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0549" w14:textId="63D44172" w:rsidR="00777C23" w:rsidRPr="00777C23" w:rsidRDefault="00777C23" w:rsidP="00777C23">
      <w:pPr>
        <w:rPr>
          <w:rFonts w:ascii="Arial" w:hAnsi="Arial" w:cs="Arial"/>
          <w:sz w:val="24"/>
          <w:szCs w:val="24"/>
        </w:rPr>
      </w:pPr>
      <w:r w:rsidRPr="00777C23">
        <w:rPr>
          <w:rFonts w:ascii="Arial" w:hAnsi="Arial" w:cs="Arial"/>
          <w:sz w:val="24"/>
          <w:szCs w:val="24"/>
        </w:rPr>
        <w:t xml:space="preserve">Planning Policy Team   </w:t>
      </w:r>
    </w:p>
    <w:p w14:paraId="73A99F1A" w14:textId="77777777" w:rsidR="00777C23" w:rsidRPr="00777C23" w:rsidRDefault="00777C23" w:rsidP="00777C23">
      <w:pPr>
        <w:rPr>
          <w:rFonts w:ascii="Arial" w:hAnsi="Arial" w:cs="Arial"/>
          <w:sz w:val="24"/>
          <w:szCs w:val="24"/>
        </w:rPr>
      </w:pPr>
      <w:r w:rsidRPr="00777C23">
        <w:rPr>
          <w:rFonts w:ascii="Arial" w:hAnsi="Arial" w:cs="Arial"/>
          <w:sz w:val="24"/>
          <w:szCs w:val="24"/>
        </w:rPr>
        <w:t xml:space="preserve">City Hall   </w:t>
      </w:r>
    </w:p>
    <w:p w14:paraId="4D49A3A0" w14:textId="77777777" w:rsidR="00777C23" w:rsidRPr="00777C23" w:rsidRDefault="00777C23" w:rsidP="00777C23">
      <w:pPr>
        <w:rPr>
          <w:rFonts w:ascii="Arial" w:hAnsi="Arial" w:cs="Arial"/>
          <w:sz w:val="24"/>
          <w:szCs w:val="24"/>
        </w:rPr>
      </w:pPr>
      <w:r w:rsidRPr="00777C23">
        <w:rPr>
          <w:rFonts w:ascii="Arial" w:hAnsi="Arial" w:cs="Arial"/>
          <w:sz w:val="24"/>
          <w:szCs w:val="24"/>
        </w:rPr>
        <w:t xml:space="preserve">115 Charles Street   </w:t>
      </w:r>
    </w:p>
    <w:p w14:paraId="1D1722A5" w14:textId="77777777" w:rsidR="00777C23" w:rsidRPr="00777C23" w:rsidRDefault="00777C23" w:rsidP="00777C23">
      <w:pPr>
        <w:rPr>
          <w:rFonts w:ascii="Arial" w:hAnsi="Arial" w:cs="Arial"/>
          <w:sz w:val="24"/>
          <w:szCs w:val="24"/>
        </w:rPr>
      </w:pPr>
      <w:r w:rsidRPr="00777C23">
        <w:rPr>
          <w:rFonts w:ascii="Arial" w:hAnsi="Arial" w:cs="Arial"/>
          <w:sz w:val="24"/>
          <w:szCs w:val="24"/>
        </w:rPr>
        <w:t xml:space="preserve">Leicester LE1 1FZ   </w:t>
      </w:r>
    </w:p>
    <w:p w14:paraId="3A812025" w14:textId="21891D3D" w:rsidR="005D2006" w:rsidRDefault="00777C23" w:rsidP="00777C23">
      <w:pPr>
        <w:rPr>
          <w:rFonts w:ascii="Arial" w:hAnsi="Arial" w:cs="Arial"/>
          <w:sz w:val="24"/>
          <w:szCs w:val="24"/>
        </w:rPr>
      </w:pPr>
      <w:r w:rsidRPr="00777C23">
        <w:rPr>
          <w:rFonts w:ascii="Arial" w:hAnsi="Arial" w:cs="Arial"/>
          <w:sz w:val="24"/>
          <w:szCs w:val="24"/>
        </w:rPr>
        <w:t>Email: planning.policy@leicester.gov.u</w:t>
      </w:r>
      <w:r>
        <w:rPr>
          <w:rFonts w:ascii="Arial" w:hAnsi="Arial" w:cs="Arial"/>
          <w:sz w:val="24"/>
          <w:szCs w:val="24"/>
        </w:rPr>
        <w:t>k</w:t>
      </w:r>
    </w:p>
    <w:p w14:paraId="5E7AD8ED" w14:textId="4FEA7A51" w:rsidR="0028345D" w:rsidRDefault="0028345D" w:rsidP="0028345D">
      <w:pPr>
        <w:spacing w:line="276" w:lineRule="auto"/>
        <w:jc w:val="right"/>
        <w:rPr>
          <w:rFonts w:ascii="Arial" w:hAnsi="Arial" w:cs="Arial"/>
        </w:rPr>
      </w:pPr>
      <w:r w:rsidRPr="00B46871">
        <w:rPr>
          <w:rFonts w:ascii="Arial" w:hAnsi="Arial" w:cs="Arial"/>
        </w:rPr>
        <w:t>SENT BY EMAIL</w:t>
      </w:r>
    </w:p>
    <w:p w14:paraId="29E0D710" w14:textId="24336E0D" w:rsidR="0028345D" w:rsidRPr="00B46871" w:rsidRDefault="0064324A" w:rsidP="0028345D">
      <w:pPr>
        <w:spacing w:line="276" w:lineRule="auto"/>
        <w:jc w:val="right"/>
        <w:rPr>
          <w:rFonts w:ascii="Arial" w:hAnsi="Arial" w:cs="Arial"/>
        </w:rPr>
      </w:pPr>
      <w:r>
        <w:rPr>
          <w:rFonts w:ascii="Arial" w:hAnsi="Arial" w:cs="Arial"/>
        </w:rPr>
        <w:t xml:space="preserve"> </w:t>
      </w:r>
    </w:p>
    <w:p w14:paraId="31A747EC" w14:textId="360D5E66" w:rsidR="0028345D" w:rsidRPr="00B46871" w:rsidRDefault="0028345D" w:rsidP="0028345D">
      <w:pPr>
        <w:spacing w:line="276" w:lineRule="auto"/>
        <w:ind w:left="720" w:firstLine="720"/>
        <w:jc w:val="right"/>
        <w:rPr>
          <w:rFonts w:ascii="Arial" w:hAnsi="Arial" w:cs="Arial"/>
        </w:rPr>
      </w:pPr>
      <w:r w:rsidRPr="00B46871">
        <w:rPr>
          <w:rFonts w:ascii="Arial" w:hAnsi="Arial" w:cs="Arial"/>
        </w:rPr>
        <w:t xml:space="preserve"> </w:t>
      </w:r>
      <w:r w:rsidR="009806F9">
        <w:rPr>
          <w:rFonts w:ascii="Arial" w:hAnsi="Arial" w:cs="Arial"/>
        </w:rPr>
        <w:t>31/7/25</w:t>
      </w:r>
    </w:p>
    <w:p w14:paraId="6063263E" w14:textId="5C72FB4A" w:rsidR="0028345D" w:rsidRPr="001977B8" w:rsidRDefault="0028345D" w:rsidP="0028345D">
      <w:pPr>
        <w:spacing w:line="276" w:lineRule="auto"/>
        <w:rPr>
          <w:rFonts w:ascii="Arial" w:hAnsi="Arial" w:cs="Arial"/>
        </w:rPr>
      </w:pPr>
      <w:r w:rsidRPr="001977B8">
        <w:rPr>
          <w:rFonts w:ascii="Arial" w:hAnsi="Arial" w:cs="Arial"/>
        </w:rPr>
        <w:t xml:space="preserve">Dear </w:t>
      </w:r>
      <w:r w:rsidR="00026890">
        <w:rPr>
          <w:rFonts w:ascii="Arial" w:hAnsi="Arial" w:cs="Arial"/>
        </w:rPr>
        <w:t>Local Plans Team</w:t>
      </w:r>
      <w:r w:rsidRPr="001977B8">
        <w:rPr>
          <w:rFonts w:ascii="Arial" w:hAnsi="Arial" w:cs="Arial"/>
        </w:rPr>
        <w:t>,</w:t>
      </w:r>
    </w:p>
    <w:p w14:paraId="6859352D" w14:textId="77777777" w:rsidR="0083474F" w:rsidRDefault="0083474F" w:rsidP="0028345D">
      <w:pPr>
        <w:pStyle w:val="Heading3"/>
        <w:spacing w:line="276" w:lineRule="auto"/>
        <w:rPr>
          <w:rFonts w:ascii="Arial" w:hAnsi="Arial" w:cs="Arial"/>
          <w:sz w:val="22"/>
          <w:szCs w:val="22"/>
        </w:rPr>
      </w:pPr>
    </w:p>
    <w:p w14:paraId="62FA026D" w14:textId="0D54FE01" w:rsidR="0045450F" w:rsidRDefault="00882345" w:rsidP="0045450F">
      <w:pPr>
        <w:autoSpaceDE/>
        <w:autoSpaceDN/>
        <w:spacing w:line="276" w:lineRule="auto"/>
        <w:contextualSpacing/>
        <w:rPr>
          <w:rFonts w:ascii="Arial" w:hAnsi="Arial" w:cs="Arial"/>
          <w:b/>
          <w:bCs/>
          <w:lang w:val="en-GB"/>
        </w:rPr>
      </w:pPr>
      <w:r>
        <w:rPr>
          <w:rFonts w:ascii="Arial" w:hAnsi="Arial" w:cs="Arial"/>
          <w:b/>
          <w:bCs/>
          <w:lang w:val="en-GB"/>
        </w:rPr>
        <w:t xml:space="preserve">HBF RESPONSE TO </w:t>
      </w:r>
      <w:r w:rsidR="009806F9">
        <w:rPr>
          <w:rFonts w:ascii="Arial" w:hAnsi="Arial" w:cs="Arial"/>
          <w:b/>
          <w:bCs/>
          <w:lang w:val="en-GB"/>
        </w:rPr>
        <w:t>LECIESTER MAIN MODIFICATIONS CONSULTATION</w:t>
      </w:r>
    </w:p>
    <w:p w14:paraId="14E3F7EB" w14:textId="77777777" w:rsidR="0045450F" w:rsidRDefault="0045450F" w:rsidP="0045450F">
      <w:pPr>
        <w:autoSpaceDE/>
        <w:autoSpaceDN/>
        <w:spacing w:line="276" w:lineRule="auto"/>
        <w:contextualSpacing/>
        <w:rPr>
          <w:rFonts w:ascii="Arial" w:hAnsi="Arial" w:cs="Arial"/>
          <w:b/>
          <w:bCs/>
          <w:lang w:val="en-GB"/>
        </w:rPr>
      </w:pPr>
    </w:p>
    <w:p w14:paraId="54C77517" w14:textId="1B6A7BD8" w:rsidR="00026890" w:rsidRPr="009806F9" w:rsidRDefault="00026890" w:rsidP="00014434">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sidRPr="009806F9">
        <w:rPr>
          <w:rFonts w:ascii="Arial" w:hAnsi="Arial" w:cs="Arial"/>
          <w:bCs/>
        </w:rPr>
        <w:t>Please find below the HBF response to</w:t>
      </w:r>
      <w:r w:rsidR="008B71AB">
        <w:rPr>
          <w:rFonts w:ascii="Arial" w:hAnsi="Arial" w:cs="Arial"/>
          <w:bCs/>
        </w:rPr>
        <w:t xml:space="preserve"> the Leicester Local Plan</w:t>
      </w:r>
      <w:r w:rsidRPr="009806F9">
        <w:rPr>
          <w:rFonts w:ascii="Arial" w:hAnsi="Arial" w:cs="Arial"/>
          <w:bCs/>
        </w:rPr>
        <w:t xml:space="preserve"> </w:t>
      </w:r>
      <w:r w:rsidR="009806F9" w:rsidRPr="009806F9">
        <w:rPr>
          <w:rFonts w:ascii="Arial" w:hAnsi="Arial" w:cs="Arial"/>
          <w:bCs/>
        </w:rPr>
        <w:t xml:space="preserve">Main Modification </w:t>
      </w:r>
      <w:r w:rsidRPr="009806F9">
        <w:rPr>
          <w:rFonts w:ascii="Arial" w:hAnsi="Arial" w:cs="Arial"/>
          <w:bCs/>
        </w:rPr>
        <w:t xml:space="preserve">Consultation.  We have not responded to all </w:t>
      </w:r>
      <w:r w:rsidR="009806F9" w:rsidRPr="009806F9">
        <w:rPr>
          <w:rFonts w:ascii="Arial" w:hAnsi="Arial" w:cs="Arial"/>
          <w:bCs/>
        </w:rPr>
        <w:t>of the p</w:t>
      </w:r>
      <w:r w:rsidR="00E52AFE">
        <w:rPr>
          <w:rFonts w:ascii="Arial" w:hAnsi="Arial" w:cs="Arial"/>
          <w:bCs/>
        </w:rPr>
        <w:t>roposed Modifications</w:t>
      </w:r>
      <w:r w:rsidRPr="009806F9">
        <w:rPr>
          <w:rFonts w:ascii="Arial" w:hAnsi="Arial" w:cs="Arial"/>
          <w:bCs/>
        </w:rPr>
        <w:t>, only those of relevance to our members</w:t>
      </w:r>
      <w:r w:rsidR="009806F9" w:rsidRPr="009806F9">
        <w:rPr>
          <w:rFonts w:ascii="Arial" w:hAnsi="Arial" w:cs="Arial"/>
          <w:bCs/>
        </w:rPr>
        <w:t>, focusing particularly on reflecting the discussions at the EIP sessions</w:t>
      </w:r>
      <w:r w:rsidR="009806F9">
        <w:rPr>
          <w:rFonts w:ascii="Arial" w:hAnsi="Arial" w:cs="Arial"/>
          <w:bCs/>
        </w:rPr>
        <w:t>.</w:t>
      </w:r>
    </w:p>
    <w:p w14:paraId="354AAD4E" w14:textId="77777777" w:rsidR="009806F9" w:rsidRPr="009806F9" w:rsidRDefault="009806F9" w:rsidP="009806F9">
      <w:pPr>
        <w:pStyle w:val="ListParagraph"/>
        <w:widowControl/>
        <w:suppressAutoHyphens w:val="0"/>
        <w:autoSpaceDE/>
        <w:autoSpaceDN/>
        <w:spacing w:line="276" w:lineRule="auto"/>
        <w:ind w:left="425"/>
        <w:contextualSpacing/>
        <w:rPr>
          <w:rFonts w:ascii="Arial" w:hAnsi="Arial" w:cs="Arial"/>
          <w:bCs/>
          <w:lang w:val="en-GB"/>
        </w:rPr>
      </w:pPr>
    </w:p>
    <w:p w14:paraId="75CC72A1" w14:textId="7E301A53" w:rsidR="00DB4C5E" w:rsidRPr="00A8612E" w:rsidRDefault="00DB4C5E" w:rsidP="000C2A32">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sidRPr="00DB4C5E">
        <w:rPr>
          <w:rFonts w:ascii="Arial" w:hAnsi="Arial" w:cs="Arial"/>
          <w:bCs/>
        </w:rPr>
        <w:t xml:space="preserve">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54F68ED0" w14:textId="77777777" w:rsidR="00A8612E" w:rsidRPr="00A8612E" w:rsidRDefault="00A8612E" w:rsidP="00A8612E">
      <w:pPr>
        <w:pStyle w:val="ListParagraph"/>
        <w:rPr>
          <w:rFonts w:ascii="Arial" w:hAnsi="Arial" w:cs="Arial"/>
          <w:bCs/>
          <w:lang w:val="en-GB"/>
        </w:rPr>
      </w:pPr>
    </w:p>
    <w:p w14:paraId="4E84BA94" w14:textId="63F5A1AC" w:rsidR="00A8612E" w:rsidRPr="00D56C07" w:rsidRDefault="00D56C07" w:rsidP="00A8612E">
      <w:pPr>
        <w:pStyle w:val="ListParagraph"/>
        <w:widowControl/>
        <w:suppressAutoHyphens w:val="0"/>
        <w:autoSpaceDE/>
        <w:autoSpaceDN/>
        <w:spacing w:line="276" w:lineRule="auto"/>
        <w:ind w:left="425"/>
        <w:contextualSpacing/>
        <w:rPr>
          <w:rFonts w:ascii="Arial" w:hAnsi="Arial" w:cs="Arial"/>
          <w:b/>
          <w:lang w:val="en-GB"/>
        </w:rPr>
      </w:pPr>
      <w:r w:rsidRPr="00D56C07">
        <w:rPr>
          <w:rFonts w:ascii="Arial" w:hAnsi="Arial" w:cs="Arial"/>
          <w:b/>
          <w:lang w:val="en-GB"/>
        </w:rPr>
        <w:t>Monitoring Policy</w:t>
      </w:r>
    </w:p>
    <w:p w14:paraId="0D3AC840" w14:textId="77777777" w:rsidR="00365482" w:rsidRPr="00365482" w:rsidRDefault="00365482" w:rsidP="00365482">
      <w:pPr>
        <w:pStyle w:val="ListParagraph"/>
        <w:widowControl/>
        <w:suppressAutoHyphens w:val="0"/>
        <w:autoSpaceDE/>
        <w:autoSpaceDN/>
        <w:spacing w:line="276" w:lineRule="auto"/>
        <w:ind w:left="425"/>
        <w:contextualSpacing/>
        <w:rPr>
          <w:rFonts w:ascii="Arial" w:hAnsi="Arial" w:cs="Arial"/>
          <w:bCs/>
          <w:lang w:val="en-GB"/>
        </w:rPr>
      </w:pPr>
    </w:p>
    <w:p w14:paraId="1A36F261" w14:textId="77777777" w:rsidR="0061614A" w:rsidRDefault="00383760" w:rsidP="005E07B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55290">
        <w:rPr>
          <w:rFonts w:ascii="Arial" w:hAnsi="Arial" w:cs="Arial"/>
          <w:bCs/>
        </w:rPr>
        <w:t xml:space="preserve">As you know we have welcomed </w:t>
      </w:r>
      <w:r w:rsidR="00365482" w:rsidRPr="00755290">
        <w:rPr>
          <w:rFonts w:ascii="Arial" w:hAnsi="Arial" w:cs="Arial"/>
          <w:bCs/>
        </w:rPr>
        <w:t xml:space="preserve">the Council’s efforts to </w:t>
      </w:r>
      <w:r w:rsidRPr="00755290">
        <w:rPr>
          <w:rFonts w:ascii="Arial" w:hAnsi="Arial" w:cs="Arial"/>
          <w:bCs/>
        </w:rPr>
        <w:t xml:space="preserve">try and ensure that Leicester </w:t>
      </w:r>
      <w:r w:rsidR="00474D86" w:rsidRPr="00755290">
        <w:rPr>
          <w:rFonts w:ascii="Arial" w:hAnsi="Arial" w:cs="Arial"/>
          <w:bCs/>
        </w:rPr>
        <w:t>has an up to date L</w:t>
      </w:r>
      <w:r w:rsidR="00365482" w:rsidRPr="00755290">
        <w:rPr>
          <w:rFonts w:ascii="Arial" w:hAnsi="Arial" w:cs="Arial"/>
          <w:bCs/>
        </w:rPr>
        <w:t>ocal Plan</w:t>
      </w:r>
      <w:r w:rsidR="00474D86" w:rsidRPr="00755290">
        <w:rPr>
          <w:rFonts w:ascii="Arial" w:hAnsi="Arial" w:cs="Arial"/>
          <w:bCs/>
        </w:rPr>
        <w:t>.</w:t>
      </w:r>
      <w:r w:rsidR="00365482" w:rsidRPr="00755290">
        <w:rPr>
          <w:rFonts w:ascii="Arial" w:hAnsi="Arial" w:cs="Arial"/>
          <w:bCs/>
        </w:rPr>
        <w:t xml:space="preserve">  Full natio</w:t>
      </w:r>
      <w:r w:rsidR="00BC149D" w:rsidRPr="00755290">
        <w:rPr>
          <w:rFonts w:ascii="Arial" w:hAnsi="Arial" w:cs="Arial"/>
          <w:bCs/>
        </w:rPr>
        <w:t xml:space="preserve">nwide </w:t>
      </w:r>
      <w:r w:rsidR="00365482" w:rsidRPr="00755290">
        <w:rPr>
          <w:rFonts w:ascii="Arial" w:hAnsi="Arial" w:cs="Arial"/>
          <w:bCs/>
        </w:rPr>
        <w:t>local plan coverage is an essential part of the planning system and an objective HB</w:t>
      </w:r>
      <w:r w:rsidR="00BC149D" w:rsidRPr="00755290">
        <w:rPr>
          <w:rFonts w:ascii="Arial" w:hAnsi="Arial" w:cs="Arial"/>
          <w:bCs/>
        </w:rPr>
        <w:t>F</w:t>
      </w:r>
      <w:r w:rsidR="00365482" w:rsidRPr="00755290">
        <w:rPr>
          <w:rFonts w:ascii="Arial" w:hAnsi="Arial" w:cs="Arial"/>
          <w:bCs/>
        </w:rPr>
        <w:t xml:space="preserve"> </w:t>
      </w:r>
      <w:r w:rsidR="00474D86" w:rsidRPr="00755290">
        <w:rPr>
          <w:rFonts w:ascii="Arial" w:hAnsi="Arial" w:cs="Arial"/>
          <w:bCs/>
        </w:rPr>
        <w:t>strongly</w:t>
      </w:r>
      <w:r w:rsidR="00365482" w:rsidRPr="00755290">
        <w:rPr>
          <w:rFonts w:ascii="Arial" w:hAnsi="Arial" w:cs="Arial"/>
          <w:bCs/>
        </w:rPr>
        <w:t xml:space="preserve"> supports.</w:t>
      </w:r>
      <w:r w:rsidR="00BC149D" w:rsidRPr="00755290">
        <w:rPr>
          <w:rFonts w:ascii="Arial" w:hAnsi="Arial" w:cs="Arial"/>
          <w:bCs/>
        </w:rPr>
        <w:t xml:space="preserve">  We </w:t>
      </w:r>
      <w:r w:rsidR="00994E91" w:rsidRPr="00755290">
        <w:rPr>
          <w:rFonts w:ascii="Arial" w:hAnsi="Arial" w:cs="Arial"/>
          <w:bCs/>
        </w:rPr>
        <w:t xml:space="preserve">understand the challenging </w:t>
      </w:r>
      <w:r w:rsidR="00474A21" w:rsidRPr="00755290">
        <w:rPr>
          <w:rFonts w:ascii="Arial" w:hAnsi="Arial" w:cs="Arial"/>
          <w:bCs/>
        </w:rPr>
        <w:t xml:space="preserve">path that Leicester Local Plan has been on, as we said at the Examination, </w:t>
      </w:r>
      <w:r w:rsidR="0094654E" w:rsidRPr="00755290">
        <w:rPr>
          <w:rFonts w:ascii="Arial" w:hAnsi="Arial" w:cs="Arial"/>
          <w:bCs/>
        </w:rPr>
        <w:t xml:space="preserve">we would normally </w:t>
      </w:r>
      <w:r w:rsidR="004743A4" w:rsidRPr="00755290">
        <w:rPr>
          <w:rFonts w:ascii="Arial" w:hAnsi="Arial" w:cs="Arial"/>
          <w:bCs/>
        </w:rPr>
        <w:t>have concerns</w:t>
      </w:r>
      <w:r w:rsidR="005F2A29" w:rsidRPr="00755290">
        <w:rPr>
          <w:rFonts w:ascii="Arial" w:hAnsi="Arial" w:cs="Arial"/>
          <w:bCs/>
        </w:rPr>
        <w:t xml:space="preserve"> </w:t>
      </w:r>
      <w:r w:rsidR="004743A4" w:rsidRPr="00755290">
        <w:rPr>
          <w:rFonts w:ascii="Arial" w:hAnsi="Arial" w:cs="Arial"/>
          <w:bCs/>
        </w:rPr>
        <w:t xml:space="preserve">about </w:t>
      </w:r>
      <w:r w:rsidR="005F2A29" w:rsidRPr="00755290">
        <w:rPr>
          <w:rFonts w:ascii="Arial" w:hAnsi="Arial" w:cs="Arial"/>
          <w:bCs/>
        </w:rPr>
        <w:t>the NPPF requirement that that strategic policies should look ahead over a minimum 15-year period from adoption and that where larger scale developments form part of the strategy for the area, policies should be set within a vision that looks further ahead (at least 30 years)</w:t>
      </w:r>
      <w:r w:rsidR="00755290">
        <w:rPr>
          <w:rFonts w:ascii="Arial" w:hAnsi="Arial" w:cs="Arial"/>
          <w:bCs/>
        </w:rPr>
        <w:t xml:space="preserve">.  </w:t>
      </w:r>
    </w:p>
    <w:p w14:paraId="48FD4210" w14:textId="77777777" w:rsidR="0061614A" w:rsidRPr="0061614A" w:rsidRDefault="0061614A" w:rsidP="0061614A">
      <w:pPr>
        <w:pStyle w:val="ListParagraph"/>
        <w:rPr>
          <w:rFonts w:ascii="Arial" w:hAnsi="Arial" w:cs="Arial"/>
          <w:bCs/>
        </w:rPr>
      </w:pPr>
    </w:p>
    <w:p w14:paraId="498BADD1" w14:textId="479D1310" w:rsidR="00856D3B" w:rsidRDefault="00160930" w:rsidP="005E07B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W</w:t>
      </w:r>
      <w:r w:rsidR="00D67E9B">
        <w:rPr>
          <w:rFonts w:ascii="Arial" w:hAnsi="Arial" w:cs="Arial"/>
          <w:bCs/>
        </w:rPr>
        <w:t xml:space="preserve">e </w:t>
      </w:r>
      <w:r w:rsidR="00755290">
        <w:rPr>
          <w:rFonts w:ascii="Arial" w:hAnsi="Arial" w:cs="Arial"/>
          <w:bCs/>
        </w:rPr>
        <w:t xml:space="preserve">understand </w:t>
      </w:r>
      <w:r w:rsidR="0061614A">
        <w:rPr>
          <w:rFonts w:ascii="Arial" w:hAnsi="Arial" w:cs="Arial"/>
          <w:bCs/>
        </w:rPr>
        <w:t xml:space="preserve">the challenge in developing the Leicester Local Plan and welcome the </w:t>
      </w:r>
      <w:r w:rsidR="00E13A15">
        <w:rPr>
          <w:rFonts w:ascii="Arial" w:hAnsi="Arial" w:cs="Arial"/>
          <w:bCs/>
        </w:rPr>
        <w:t>ongoing and positive engagement in Leicester and Leicestershire to try and address th</w:t>
      </w:r>
      <w:r w:rsidR="00B1053D">
        <w:rPr>
          <w:rFonts w:ascii="Arial" w:hAnsi="Arial" w:cs="Arial"/>
          <w:bCs/>
        </w:rPr>
        <w:t xml:space="preserve">e unmet housing need of </w:t>
      </w:r>
      <w:r>
        <w:rPr>
          <w:rFonts w:ascii="Arial" w:hAnsi="Arial" w:cs="Arial"/>
          <w:bCs/>
        </w:rPr>
        <w:t xml:space="preserve">Leicester.  </w:t>
      </w:r>
      <w:r w:rsidR="00D41AFA">
        <w:rPr>
          <w:rFonts w:ascii="Arial" w:hAnsi="Arial" w:cs="Arial"/>
          <w:bCs/>
        </w:rPr>
        <w:t xml:space="preserve">As we said at the EIP this </w:t>
      </w:r>
      <w:r w:rsidR="006D62F8">
        <w:rPr>
          <w:rFonts w:ascii="Arial" w:hAnsi="Arial" w:cs="Arial"/>
          <w:bCs/>
        </w:rPr>
        <w:t>is a</w:t>
      </w:r>
      <w:r w:rsidR="00D41AFA">
        <w:rPr>
          <w:rFonts w:ascii="Arial" w:hAnsi="Arial" w:cs="Arial"/>
          <w:bCs/>
        </w:rPr>
        <w:t xml:space="preserve"> unique sets of circumstances</w:t>
      </w:r>
      <w:r w:rsidR="0022260C">
        <w:rPr>
          <w:rFonts w:ascii="Arial" w:hAnsi="Arial" w:cs="Arial"/>
          <w:bCs/>
        </w:rPr>
        <w:t xml:space="preserve"> that s</w:t>
      </w:r>
      <w:r w:rsidR="006D62F8">
        <w:rPr>
          <w:rFonts w:ascii="Arial" w:hAnsi="Arial" w:cs="Arial"/>
          <w:bCs/>
        </w:rPr>
        <w:t xml:space="preserve">adly has not been </w:t>
      </w:r>
      <w:r w:rsidR="0022260C">
        <w:rPr>
          <w:rFonts w:ascii="Arial" w:hAnsi="Arial" w:cs="Arial"/>
          <w:bCs/>
        </w:rPr>
        <w:t>replicated in other places.  As such we</w:t>
      </w:r>
      <w:r w:rsidR="00E828B3">
        <w:rPr>
          <w:rFonts w:ascii="Arial" w:hAnsi="Arial" w:cs="Arial"/>
          <w:bCs/>
        </w:rPr>
        <w:t xml:space="preserve"> </w:t>
      </w:r>
      <w:r>
        <w:rPr>
          <w:rFonts w:ascii="Arial" w:hAnsi="Arial" w:cs="Arial"/>
          <w:bCs/>
        </w:rPr>
        <w:t>recognise that these factors have significant</w:t>
      </w:r>
      <w:r w:rsidR="00774652">
        <w:rPr>
          <w:rFonts w:ascii="Arial" w:hAnsi="Arial" w:cs="Arial"/>
          <w:bCs/>
        </w:rPr>
        <w:t xml:space="preserve">ly impacted the Plan’s timetable and result in the plan </w:t>
      </w:r>
      <w:r w:rsidR="00E53CCB">
        <w:rPr>
          <w:rFonts w:ascii="Arial" w:hAnsi="Arial" w:cs="Arial"/>
          <w:bCs/>
        </w:rPr>
        <w:t>that will have a shorter</w:t>
      </w:r>
      <w:r w:rsidR="00217136">
        <w:rPr>
          <w:rFonts w:ascii="Arial" w:hAnsi="Arial" w:cs="Arial"/>
          <w:bCs/>
        </w:rPr>
        <w:t xml:space="preserve"> timeframe </w:t>
      </w:r>
      <w:r w:rsidR="00E53CCB">
        <w:rPr>
          <w:rFonts w:ascii="Arial" w:hAnsi="Arial" w:cs="Arial"/>
          <w:bCs/>
        </w:rPr>
        <w:t xml:space="preserve">than would be ideal. </w:t>
      </w:r>
      <w:r w:rsidR="00217136">
        <w:rPr>
          <w:rFonts w:ascii="Arial" w:hAnsi="Arial" w:cs="Arial"/>
          <w:bCs/>
        </w:rPr>
        <w:t xml:space="preserve"> </w:t>
      </w:r>
      <w:r w:rsidR="006E120F">
        <w:rPr>
          <w:rFonts w:ascii="Arial" w:hAnsi="Arial" w:cs="Arial"/>
          <w:bCs/>
        </w:rPr>
        <w:t>T</w:t>
      </w:r>
      <w:r w:rsidR="00217136">
        <w:rPr>
          <w:rFonts w:ascii="Arial" w:hAnsi="Arial" w:cs="Arial"/>
          <w:bCs/>
        </w:rPr>
        <w:t xml:space="preserve">his </w:t>
      </w:r>
      <w:r w:rsidR="00F11F38">
        <w:rPr>
          <w:rFonts w:ascii="Arial" w:hAnsi="Arial" w:cs="Arial"/>
          <w:bCs/>
        </w:rPr>
        <w:t xml:space="preserve">increases the importance of the </w:t>
      </w:r>
      <w:r w:rsidR="007D29F5">
        <w:rPr>
          <w:rFonts w:ascii="Arial" w:hAnsi="Arial" w:cs="Arial"/>
          <w:bCs/>
        </w:rPr>
        <w:t xml:space="preserve">need for a </w:t>
      </w:r>
      <w:r w:rsidR="006E3B43">
        <w:rPr>
          <w:rFonts w:ascii="Arial" w:hAnsi="Arial" w:cs="Arial"/>
          <w:bCs/>
        </w:rPr>
        <w:t>robust r</w:t>
      </w:r>
      <w:r w:rsidR="00F11F38">
        <w:rPr>
          <w:rFonts w:ascii="Arial" w:hAnsi="Arial" w:cs="Arial"/>
          <w:bCs/>
        </w:rPr>
        <w:t xml:space="preserve">eview policy in the </w:t>
      </w:r>
      <w:r w:rsidR="007B49F7">
        <w:rPr>
          <w:rFonts w:ascii="Arial" w:hAnsi="Arial" w:cs="Arial"/>
          <w:bCs/>
        </w:rPr>
        <w:t xml:space="preserve">Leicester </w:t>
      </w:r>
      <w:r w:rsidR="00F11F38">
        <w:rPr>
          <w:rFonts w:ascii="Arial" w:hAnsi="Arial" w:cs="Arial"/>
          <w:bCs/>
        </w:rPr>
        <w:t>Plan.</w:t>
      </w:r>
    </w:p>
    <w:p w14:paraId="0E124452" w14:textId="77777777" w:rsidR="001B3BC2" w:rsidRPr="001B3BC2" w:rsidRDefault="001B3BC2" w:rsidP="001B3BC2">
      <w:pPr>
        <w:pStyle w:val="ListParagraph"/>
        <w:rPr>
          <w:rFonts w:ascii="Arial" w:hAnsi="Arial" w:cs="Arial"/>
          <w:bCs/>
        </w:rPr>
      </w:pPr>
    </w:p>
    <w:p w14:paraId="11C224D9" w14:textId="306852E9" w:rsidR="0041717C" w:rsidRDefault="001B3BC2" w:rsidP="005E07B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We welcome the </w:t>
      </w:r>
      <w:r w:rsidR="0041717C">
        <w:rPr>
          <w:rFonts w:ascii="Arial" w:hAnsi="Arial" w:cs="Arial"/>
          <w:bCs/>
        </w:rPr>
        <w:t xml:space="preserve">inclusion of </w:t>
      </w:r>
      <w:r w:rsidR="00D2291D">
        <w:rPr>
          <w:rFonts w:ascii="Arial" w:hAnsi="Arial" w:cs="Arial"/>
          <w:bCs/>
        </w:rPr>
        <w:t xml:space="preserve">the </w:t>
      </w:r>
      <w:r w:rsidR="001B6CF9">
        <w:rPr>
          <w:rFonts w:ascii="Arial" w:hAnsi="Arial" w:cs="Arial"/>
          <w:bCs/>
        </w:rPr>
        <w:t>N</w:t>
      </w:r>
      <w:r w:rsidR="00D2291D">
        <w:rPr>
          <w:rFonts w:ascii="Arial" w:hAnsi="Arial" w:cs="Arial"/>
          <w:bCs/>
        </w:rPr>
        <w:t xml:space="preserve">ew </w:t>
      </w:r>
      <w:r w:rsidR="001B6CF9">
        <w:rPr>
          <w:rFonts w:ascii="Arial" w:hAnsi="Arial" w:cs="Arial"/>
          <w:bCs/>
        </w:rPr>
        <w:t>P</w:t>
      </w:r>
      <w:r w:rsidR="00D2291D">
        <w:rPr>
          <w:rFonts w:ascii="Arial" w:hAnsi="Arial" w:cs="Arial"/>
          <w:bCs/>
        </w:rPr>
        <w:t xml:space="preserve">olicy on Monitoring and </w:t>
      </w:r>
      <w:r w:rsidR="00BC78A2">
        <w:rPr>
          <w:rFonts w:ascii="Arial" w:hAnsi="Arial" w:cs="Arial"/>
          <w:bCs/>
        </w:rPr>
        <w:t xml:space="preserve">the inclusion of a Monitoring </w:t>
      </w:r>
      <w:r w:rsidR="00445066">
        <w:rPr>
          <w:rFonts w:ascii="Arial" w:hAnsi="Arial" w:cs="Arial"/>
          <w:bCs/>
        </w:rPr>
        <w:t>Framework</w:t>
      </w:r>
      <w:r w:rsidR="00BC78A2">
        <w:rPr>
          <w:rFonts w:ascii="Arial" w:hAnsi="Arial" w:cs="Arial"/>
          <w:bCs/>
        </w:rPr>
        <w:t xml:space="preserve"> within the Plan.</w:t>
      </w:r>
      <w:r w:rsidR="00445066">
        <w:rPr>
          <w:rFonts w:ascii="Arial" w:hAnsi="Arial" w:cs="Arial"/>
          <w:bCs/>
        </w:rPr>
        <w:t xml:space="preserve">  We would however request that </w:t>
      </w:r>
      <w:r w:rsidR="00CE0B57">
        <w:rPr>
          <w:rFonts w:ascii="Arial" w:hAnsi="Arial" w:cs="Arial"/>
          <w:bCs/>
        </w:rPr>
        <w:t>the</w:t>
      </w:r>
      <w:r w:rsidR="00445066">
        <w:rPr>
          <w:rFonts w:ascii="Arial" w:hAnsi="Arial" w:cs="Arial"/>
          <w:bCs/>
        </w:rPr>
        <w:t xml:space="preserve"> </w:t>
      </w:r>
      <w:r w:rsidR="00CE0B57">
        <w:rPr>
          <w:rFonts w:ascii="Arial" w:hAnsi="Arial" w:cs="Arial"/>
          <w:bCs/>
        </w:rPr>
        <w:t>M</w:t>
      </w:r>
      <w:r w:rsidR="00445066">
        <w:rPr>
          <w:rFonts w:ascii="Arial" w:hAnsi="Arial" w:cs="Arial"/>
          <w:bCs/>
        </w:rPr>
        <w:t xml:space="preserve">ethod/Action that would occur if </w:t>
      </w:r>
      <w:r w:rsidR="00C951B4">
        <w:rPr>
          <w:rFonts w:ascii="Arial" w:hAnsi="Arial" w:cs="Arial"/>
          <w:bCs/>
        </w:rPr>
        <w:t>m</w:t>
      </w:r>
      <w:r w:rsidR="00445066">
        <w:rPr>
          <w:rFonts w:ascii="Arial" w:hAnsi="Arial" w:cs="Arial"/>
          <w:bCs/>
        </w:rPr>
        <w:t xml:space="preserve">onitoring showed </w:t>
      </w:r>
      <w:r w:rsidR="00B61AD1">
        <w:rPr>
          <w:rFonts w:ascii="Arial" w:hAnsi="Arial" w:cs="Arial"/>
          <w:bCs/>
        </w:rPr>
        <w:t>under-delivery</w:t>
      </w:r>
      <w:r w:rsidR="00445066">
        <w:rPr>
          <w:rFonts w:ascii="Arial" w:hAnsi="Arial" w:cs="Arial"/>
          <w:bCs/>
        </w:rPr>
        <w:t xml:space="preserve"> of housing, should be more than just a review of the </w:t>
      </w:r>
      <w:r w:rsidR="00445066">
        <w:rPr>
          <w:rFonts w:ascii="Arial" w:hAnsi="Arial" w:cs="Arial"/>
          <w:bCs/>
        </w:rPr>
        <w:lastRenderedPageBreak/>
        <w:t xml:space="preserve">Plan.  </w:t>
      </w:r>
      <w:r w:rsidR="00AC6174">
        <w:rPr>
          <w:rFonts w:ascii="Arial" w:hAnsi="Arial" w:cs="Arial"/>
          <w:bCs/>
        </w:rPr>
        <w:t>There are other actions that the Council could seek to take to address under-delivery including for example</w:t>
      </w:r>
      <w:r w:rsidR="00683B75">
        <w:rPr>
          <w:rFonts w:ascii="Arial" w:hAnsi="Arial" w:cs="Arial"/>
          <w:bCs/>
        </w:rPr>
        <w:t xml:space="preserve"> </w:t>
      </w:r>
      <w:r w:rsidR="00AC6174">
        <w:rPr>
          <w:rFonts w:ascii="Arial" w:hAnsi="Arial" w:cs="Arial"/>
          <w:bCs/>
        </w:rPr>
        <w:t xml:space="preserve">working with developers, </w:t>
      </w:r>
      <w:r w:rsidR="00683B75">
        <w:rPr>
          <w:rFonts w:ascii="Arial" w:hAnsi="Arial" w:cs="Arial"/>
          <w:bCs/>
        </w:rPr>
        <w:t>seeking</w:t>
      </w:r>
      <w:r w:rsidR="00AC6174">
        <w:rPr>
          <w:rFonts w:ascii="Arial" w:hAnsi="Arial" w:cs="Arial"/>
          <w:bCs/>
        </w:rPr>
        <w:t xml:space="preserve"> </w:t>
      </w:r>
      <w:r w:rsidR="00683B75">
        <w:rPr>
          <w:rFonts w:ascii="Arial" w:hAnsi="Arial" w:cs="Arial"/>
          <w:bCs/>
        </w:rPr>
        <w:t>external</w:t>
      </w:r>
      <w:r w:rsidR="00AC6174">
        <w:rPr>
          <w:rFonts w:ascii="Arial" w:hAnsi="Arial" w:cs="Arial"/>
          <w:bCs/>
        </w:rPr>
        <w:t xml:space="preserve"> </w:t>
      </w:r>
      <w:r w:rsidR="00683B75">
        <w:rPr>
          <w:rFonts w:ascii="Arial" w:hAnsi="Arial" w:cs="Arial"/>
          <w:bCs/>
        </w:rPr>
        <w:t>funding</w:t>
      </w:r>
      <w:r w:rsidR="00AC6174">
        <w:rPr>
          <w:rFonts w:ascii="Arial" w:hAnsi="Arial" w:cs="Arial"/>
          <w:bCs/>
        </w:rPr>
        <w:t xml:space="preserve">, </w:t>
      </w:r>
      <w:r w:rsidR="00683B75">
        <w:rPr>
          <w:rFonts w:ascii="Arial" w:hAnsi="Arial" w:cs="Arial"/>
          <w:bCs/>
        </w:rPr>
        <w:t xml:space="preserve">flexibility in policy asks to support viability and deliverability </w:t>
      </w:r>
      <w:r w:rsidR="0085050A">
        <w:rPr>
          <w:rFonts w:ascii="Arial" w:hAnsi="Arial" w:cs="Arial"/>
          <w:bCs/>
        </w:rPr>
        <w:t xml:space="preserve">and permitting additional planning </w:t>
      </w:r>
      <w:r w:rsidR="000E140F">
        <w:rPr>
          <w:rFonts w:ascii="Arial" w:hAnsi="Arial" w:cs="Arial"/>
          <w:bCs/>
        </w:rPr>
        <w:t>permissions</w:t>
      </w:r>
      <w:r w:rsidR="0085050A">
        <w:rPr>
          <w:rFonts w:ascii="Arial" w:hAnsi="Arial" w:cs="Arial"/>
          <w:bCs/>
        </w:rPr>
        <w:t>.</w:t>
      </w:r>
    </w:p>
    <w:p w14:paraId="600C48C9" w14:textId="77777777" w:rsidR="0041717C" w:rsidRPr="0041717C" w:rsidRDefault="0041717C" w:rsidP="0041717C">
      <w:pPr>
        <w:pStyle w:val="ListParagraph"/>
        <w:rPr>
          <w:rFonts w:ascii="Arial" w:hAnsi="Arial" w:cs="Arial"/>
          <w:bCs/>
        </w:rPr>
      </w:pPr>
    </w:p>
    <w:p w14:paraId="2A90BF93" w14:textId="77514774" w:rsidR="001B3BC2" w:rsidRDefault="000E140F" w:rsidP="005E07B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We also note that the </w:t>
      </w:r>
      <w:r w:rsidR="00B7643F">
        <w:rPr>
          <w:rFonts w:ascii="Arial" w:hAnsi="Arial" w:cs="Arial"/>
          <w:bCs/>
        </w:rPr>
        <w:t>Council</w:t>
      </w:r>
      <w:r>
        <w:rPr>
          <w:rFonts w:ascii="Arial" w:hAnsi="Arial" w:cs="Arial"/>
          <w:bCs/>
        </w:rPr>
        <w:t xml:space="preserve"> prepared a </w:t>
      </w:r>
      <w:r w:rsidR="001A4B4B">
        <w:rPr>
          <w:rFonts w:ascii="Arial" w:hAnsi="Arial" w:cs="Arial"/>
          <w:bCs/>
        </w:rPr>
        <w:t xml:space="preserve">new Local </w:t>
      </w:r>
      <w:r w:rsidR="00B7643F">
        <w:rPr>
          <w:rFonts w:ascii="Arial" w:hAnsi="Arial" w:cs="Arial"/>
          <w:bCs/>
        </w:rPr>
        <w:t>Development</w:t>
      </w:r>
      <w:r w:rsidR="001A4B4B">
        <w:rPr>
          <w:rFonts w:ascii="Arial" w:hAnsi="Arial" w:cs="Arial"/>
          <w:bCs/>
        </w:rPr>
        <w:t xml:space="preserve"> Schemes in Feb 2025</w:t>
      </w:r>
      <w:r w:rsidR="00B7643F">
        <w:rPr>
          <w:rFonts w:ascii="Arial" w:hAnsi="Arial" w:cs="Arial"/>
          <w:bCs/>
        </w:rPr>
        <w:t xml:space="preserve"> which includes key milestones for the next Local Plan.  HBF would continue to suggest that these milestones should be included within the </w:t>
      </w:r>
      <w:r w:rsidR="00D33199">
        <w:rPr>
          <w:rFonts w:ascii="Arial" w:hAnsi="Arial" w:cs="Arial"/>
          <w:bCs/>
        </w:rPr>
        <w:t>Monitoring Policy and explicit reference should be made to the Plan being out of date, if th</w:t>
      </w:r>
      <w:r w:rsidR="0029281A">
        <w:rPr>
          <w:rFonts w:ascii="Arial" w:hAnsi="Arial" w:cs="Arial"/>
          <w:bCs/>
        </w:rPr>
        <w:t xml:space="preserve">e new Local Plan is not prepared in line with the timeframe set out.  Such an approach would be consistent with monitoring policies in </w:t>
      </w:r>
      <w:r w:rsidR="00613EB3">
        <w:rPr>
          <w:rFonts w:ascii="Arial" w:hAnsi="Arial" w:cs="Arial"/>
          <w:bCs/>
        </w:rPr>
        <w:t xml:space="preserve">other </w:t>
      </w:r>
      <w:r w:rsidR="0029281A">
        <w:rPr>
          <w:rFonts w:ascii="Arial" w:hAnsi="Arial" w:cs="Arial"/>
          <w:bCs/>
        </w:rPr>
        <w:t>Local Plans.</w:t>
      </w:r>
    </w:p>
    <w:p w14:paraId="7B777B56" w14:textId="77777777" w:rsidR="00702261" w:rsidRPr="00702261" w:rsidRDefault="00702261" w:rsidP="00702261">
      <w:pPr>
        <w:pStyle w:val="ListParagraph"/>
        <w:rPr>
          <w:rFonts w:ascii="Arial" w:hAnsi="Arial" w:cs="Arial"/>
          <w:bCs/>
        </w:rPr>
      </w:pPr>
    </w:p>
    <w:p w14:paraId="74C9C42A" w14:textId="077840E1" w:rsidR="00702261" w:rsidRPr="00A23077" w:rsidRDefault="00702261" w:rsidP="00A23077">
      <w:pPr>
        <w:pStyle w:val="ListParagraph"/>
        <w:widowControl/>
        <w:suppressAutoHyphens w:val="0"/>
        <w:autoSpaceDE/>
        <w:autoSpaceDN/>
        <w:spacing w:line="276" w:lineRule="auto"/>
        <w:ind w:left="425"/>
        <w:contextualSpacing/>
        <w:rPr>
          <w:rFonts w:ascii="Arial" w:hAnsi="Arial" w:cs="Arial"/>
          <w:b/>
        </w:rPr>
      </w:pPr>
      <w:r w:rsidRPr="00A23077">
        <w:rPr>
          <w:rFonts w:ascii="Arial" w:hAnsi="Arial" w:cs="Arial"/>
          <w:b/>
        </w:rPr>
        <w:t>Biodiversity Gain</w:t>
      </w:r>
    </w:p>
    <w:p w14:paraId="6081CE61" w14:textId="77777777" w:rsidR="00702261" w:rsidRPr="00702261" w:rsidRDefault="00702261" w:rsidP="00702261">
      <w:pPr>
        <w:pStyle w:val="ListParagraph"/>
        <w:rPr>
          <w:rFonts w:ascii="Arial" w:hAnsi="Arial" w:cs="Arial"/>
          <w:bCs/>
        </w:rPr>
      </w:pPr>
    </w:p>
    <w:p w14:paraId="0BF81DD1" w14:textId="77777777" w:rsidR="00D9079C" w:rsidRDefault="00D9079C" w:rsidP="00D9079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6F06C4">
        <w:rPr>
          <w:rFonts w:ascii="Arial" w:hAnsi="Arial" w:cs="Arial"/>
          <w:bCs/>
        </w:rPr>
        <w:t xml:space="preserve">Firstly this section </w:t>
      </w:r>
      <w:r>
        <w:rPr>
          <w:rFonts w:ascii="Arial" w:hAnsi="Arial" w:cs="Arial"/>
          <w:bCs/>
        </w:rPr>
        <w:t xml:space="preserve">heading at from 15.9 and </w:t>
      </w:r>
      <w:r w:rsidRPr="006F06C4">
        <w:rPr>
          <w:rFonts w:ascii="Arial" w:hAnsi="Arial" w:cs="Arial"/>
          <w:bCs/>
        </w:rPr>
        <w:t xml:space="preserve">Policy </w:t>
      </w:r>
      <w:r>
        <w:rPr>
          <w:rFonts w:ascii="Arial" w:hAnsi="Arial" w:cs="Arial"/>
          <w:bCs/>
        </w:rPr>
        <w:t xml:space="preserve">NE02 </w:t>
      </w:r>
      <w:r w:rsidRPr="006F06C4">
        <w:rPr>
          <w:rFonts w:ascii="Arial" w:hAnsi="Arial" w:cs="Arial"/>
          <w:bCs/>
        </w:rPr>
        <w:t xml:space="preserve">should be called </w:t>
      </w:r>
      <w:r>
        <w:rPr>
          <w:rFonts w:ascii="Arial" w:hAnsi="Arial" w:cs="Arial"/>
          <w:bCs/>
        </w:rPr>
        <w:t>B</w:t>
      </w:r>
      <w:r w:rsidRPr="006F06C4">
        <w:rPr>
          <w:rFonts w:ascii="Arial" w:hAnsi="Arial" w:cs="Arial"/>
          <w:bCs/>
        </w:rPr>
        <w:t>iodiversity Net Gain.  HBF have observed the significant potential for confusion around biodiversity/environmental hierarchy in other proposed Local Plan policies.  Particular care is needed to avoid any confusion between the well-established mitigation hierarchy and the new BNG hierarchy.   There is a clear need for LPAs, developers and other partners to be absolutely clear about the difference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 proposed modifications to this Plan do not make this distinction clear enough and create confusion impacting the deliverability of the Plan.</w:t>
      </w:r>
    </w:p>
    <w:p w14:paraId="489C9AB1" w14:textId="77777777" w:rsidR="00D9079C" w:rsidRPr="00C56BB3" w:rsidRDefault="00D9079C" w:rsidP="00D9079C">
      <w:pPr>
        <w:pStyle w:val="ListParagraph"/>
        <w:rPr>
          <w:rFonts w:ascii="Arial" w:hAnsi="Arial" w:cs="Arial"/>
          <w:bCs/>
        </w:rPr>
      </w:pPr>
    </w:p>
    <w:p w14:paraId="3AE741E2" w14:textId="39482887" w:rsidR="00D9079C" w:rsidRDefault="00D9079C" w:rsidP="00D9079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HBF suggest it would then be helpful to explain the introduction of Biodiversity Net Gain and the implementation dates for larger and smaller sites, which as you know was</w:t>
      </w:r>
      <w:r w:rsidRPr="00DC6612">
        <w:t xml:space="preserve"> </w:t>
      </w:r>
      <w:r w:rsidR="006D5C4D" w:rsidRPr="00DC6612">
        <w:rPr>
          <w:rFonts w:ascii="Arial" w:hAnsi="Arial" w:cs="Arial"/>
          <w:bCs/>
        </w:rPr>
        <w:t xml:space="preserve">12 February 2024 </w:t>
      </w:r>
      <w:r w:rsidRPr="00DC6612">
        <w:rPr>
          <w:rFonts w:ascii="Arial" w:hAnsi="Arial" w:cs="Arial"/>
          <w:bCs/>
        </w:rPr>
        <w:t xml:space="preserve">for major sites and </w:t>
      </w:r>
      <w:r w:rsidR="006D5C4D" w:rsidRPr="00DC6612">
        <w:rPr>
          <w:rFonts w:ascii="Arial" w:hAnsi="Arial" w:cs="Arial"/>
          <w:bCs/>
        </w:rPr>
        <w:t>2 April 2024</w:t>
      </w:r>
      <w:r w:rsidR="006D5C4D">
        <w:rPr>
          <w:rFonts w:ascii="Arial" w:hAnsi="Arial" w:cs="Arial"/>
          <w:bCs/>
        </w:rPr>
        <w:t xml:space="preserve"> for </w:t>
      </w:r>
      <w:r w:rsidRPr="00DC6612">
        <w:rPr>
          <w:rFonts w:ascii="Arial" w:hAnsi="Arial" w:cs="Arial"/>
          <w:bCs/>
        </w:rPr>
        <w:t>small sites</w:t>
      </w:r>
      <w:r>
        <w:rPr>
          <w:rFonts w:ascii="Arial" w:hAnsi="Arial" w:cs="Arial"/>
          <w:bCs/>
        </w:rPr>
        <w:t>.  During the lifetime of this Plan reserved matters applications will be determined that are not required to deliver mandatory BNG when the outline was granted pre-mandatory BNG.  Also, unlike m</w:t>
      </w:r>
      <w:r w:rsidRPr="009C21FF">
        <w:rPr>
          <w:rFonts w:ascii="Arial" w:hAnsi="Arial" w:cs="Arial"/>
          <w:bCs/>
        </w:rPr>
        <w:t xml:space="preserve">any policies the Plan the provision of the mandatory BNG </w:t>
      </w:r>
      <w:r>
        <w:rPr>
          <w:rFonts w:ascii="Arial" w:hAnsi="Arial" w:cs="Arial"/>
          <w:bCs/>
        </w:rPr>
        <w:t>is non-negotiable, and the working of the Plan is not clear about this.  Indeed para 15.10 suggests the Council I looking to deliver higher than 10% and proposals doing so will be supported.  This does not clearly explain that the 10% is required, and other policies may need to be compromised to secure delivery of a schemes where 10% BNG impacts on viability.</w:t>
      </w:r>
      <w:r w:rsidR="00E0338C">
        <w:rPr>
          <w:rFonts w:ascii="Arial" w:hAnsi="Arial" w:cs="Arial"/>
          <w:bCs/>
        </w:rPr>
        <w:t xml:space="preserve">  </w:t>
      </w:r>
    </w:p>
    <w:p w14:paraId="0F7A2507" w14:textId="77777777" w:rsidR="00D9079C" w:rsidRPr="00D9079C" w:rsidRDefault="00D9079C" w:rsidP="00D9079C">
      <w:pPr>
        <w:pStyle w:val="ListParagraph"/>
        <w:rPr>
          <w:rFonts w:ascii="Arial" w:hAnsi="Arial" w:cs="Arial"/>
          <w:bCs/>
        </w:rPr>
      </w:pPr>
    </w:p>
    <w:p w14:paraId="5B8783B4" w14:textId="28472205" w:rsidR="00480B54" w:rsidRDefault="00040259" w:rsidP="00040259">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HBF would also question the Council’s interpretation of the interface between the Local Nature Recovery Strategy and the BNG hierarchy.  It is perfectly legitimate for developers to purchase off-site units and statutory credits if required to deliver their BNG as long as they have explored other options first.  </w:t>
      </w:r>
      <w:r w:rsidR="00480B54">
        <w:rPr>
          <w:rFonts w:ascii="Arial" w:hAnsi="Arial" w:cs="Arial"/>
          <w:bCs/>
        </w:rPr>
        <w:t xml:space="preserve">Delivering BNG further from the </w:t>
      </w:r>
      <w:r w:rsidR="005D2ED6">
        <w:rPr>
          <w:rFonts w:ascii="Arial" w:hAnsi="Arial" w:cs="Arial"/>
          <w:bCs/>
        </w:rPr>
        <w:t xml:space="preserve">development </w:t>
      </w:r>
      <w:r w:rsidR="00480B54">
        <w:rPr>
          <w:rFonts w:ascii="Arial" w:hAnsi="Arial" w:cs="Arial"/>
          <w:bCs/>
        </w:rPr>
        <w:t xml:space="preserve">site is already penalised by the metric calculations and this should not be caveated </w:t>
      </w:r>
      <w:r w:rsidR="00480B54">
        <w:rPr>
          <w:rFonts w:ascii="Arial" w:hAnsi="Arial" w:cs="Arial"/>
          <w:bCs/>
        </w:rPr>
        <w:t xml:space="preserve">further </w:t>
      </w:r>
      <w:r w:rsidR="00480B54">
        <w:rPr>
          <w:rFonts w:ascii="Arial" w:hAnsi="Arial" w:cs="Arial"/>
          <w:bCs/>
        </w:rPr>
        <w:t>by Local Plan policies.</w:t>
      </w:r>
    </w:p>
    <w:p w14:paraId="78D47085" w14:textId="77777777" w:rsidR="00480B54" w:rsidRPr="00480B54" w:rsidRDefault="00480B54" w:rsidP="00480B54">
      <w:pPr>
        <w:pStyle w:val="ListParagraph"/>
        <w:rPr>
          <w:rFonts w:ascii="Arial" w:hAnsi="Arial" w:cs="Arial"/>
          <w:bCs/>
        </w:rPr>
      </w:pPr>
    </w:p>
    <w:p w14:paraId="3B4DA942" w14:textId="31AD1338" w:rsidR="00474A21" w:rsidRPr="00480BDA" w:rsidRDefault="008A26B3" w:rsidP="00B24DF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480BDA">
        <w:rPr>
          <w:rFonts w:ascii="Arial" w:hAnsi="Arial" w:cs="Arial"/>
          <w:bCs/>
        </w:rPr>
        <w:t xml:space="preserve">As you will be aware the Government has recently been consulting on possible changes to the BNG.  However, any Plan has to be prepared on the basis on the policy environment at the time as many policies will change over time.  </w:t>
      </w:r>
      <w:r w:rsidR="00E63B87" w:rsidRPr="00480BDA">
        <w:rPr>
          <w:rFonts w:ascii="Arial" w:hAnsi="Arial" w:cs="Arial"/>
          <w:bCs/>
        </w:rPr>
        <w:t xml:space="preserve">If national policy were to change, then usual </w:t>
      </w:r>
      <w:r w:rsidR="00E63B87" w:rsidRPr="00480BDA">
        <w:rPr>
          <w:rFonts w:ascii="Arial" w:hAnsi="Arial" w:cs="Arial"/>
          <w:bCs/>
        </w:rPr>
        <w:lastRenderedPageBreak/>
        <w:t xml:space="preserve">practice would be for the </w:t>
      </w:r>
      <w:r w:rsidR="00CE5B5E" w:rsidRPr="00480BDA">
        <w:rPr>
          <w:rFonts w:ascii="Arial" w:hAnsi="Arial" w:cs="Arial"/>
          <w:bCs/>
        </w:rPr>
        <w:t>most recent one to be applied if there was a conflict.  It does not seem appropriate for a change in national policy to change the wording (or a %) of an adopted policy in a Local Plan.</w:t>
      </w:r>
      <w:r w:rsidR="00EF278E">
        <w:rPr>
          <w:rFonts w:ascii="Arial" w:hAnsi="Arial" w:cs="Arial"/>
          <w:bCs/>
        </w:rPr>
        <w:t xml:space="preserve">  That said the Plan should be as up to date as possible on adoption.</w:t>
      </w:r>
    </w:p>
    <w:p w14:paraId="397FB65D" w14:textId="77777777" w:rsidR="00AB4925" w:rsidRPr="00AB4925" w:rsidRDefault="00AB4925" w:rsidP="00AB4925">
      <w:pPr>
        <w:pStyle w:val="ListParagraph"/>
        <w:rPr>
          <w:rFonts w:ascii="Arial" w:hAnsi="Arial" w:cs="Arial"/>
          <w:bCs/>
          <w:lang w:val="en-GB"/>
        </w:rPr>
      </w:pPr>
    </w:p>
    <w:p w14:paraId="2990F7D0" w14:textId="2BA190E3" w:rsidR="00AB4925" w:rsidRPr="00632AE6" w:rsidRDefault="00E13D67" w:rsidP="00480BDA">
      <w:pPr>
        <w:pStyle w:val="ListParagraph"/>
        <w:widowControl/>
        <w:suppressAutoHyphens w:val="0"/>
        <w:autoSpaceDE/>
        <w:autoSpaceDN/>
        <w:spacing w:line="276" w:lineRule="auto"/>
        <w:ind w:left="425"/>
        <w:contextualSpacing/>
        <w:rPr>
          <w:rFonts w:ascii="Arial" w:hAnsi="Arial" w:cs="Arial"/>
          <w:b/>
          <w:lang w:val="en-GB"/>
        </w:rPr>
      </w:pPr>
      <w:r w:rsidRPr="00632AE6">
        <w:rPr>
          <w:rFonts w:ascii="Arial" w:hAnsi="Arial" w:cs="Arial"/>
          <w:b/>
          <w:lang w:val="en-GB"/>
        </w:rPr>
        <w:t>Definition</w:t>
      </w:r>
      <w:r w:rsidR="00BE0447" w:rsidRPr="00632AE6">
        <w:rPr>
          <w:rFonts w:ascii="Arial" w:hAnsi="Arial" w:cs="Arial"/>
          <w:b/>
          <w:lang w:val="en-GB"/>
        </w:rPr>
        <w:t xml:space="preserve"> of Local Nature </w:t>
      </w:r>
      <w:r w:rsidRPr="00632AE6">
        <w:rPr>
          <w:rFonts w:ascii="Arial" w:hAnsi="Arial" w:cs="Arial"/>
          <w:b/>
          <w:lang w:val="en-GB"/>
        </w:rPr>
        <w:t>Recovery</w:t>
      </w:r>
      <w:r w:rsidR="00BE0447" w:rsidRPr="00632AE6">
        <w:rPr>
          <w:rFonts w:ascii="Arial" w:hAnsi="Arial" w:cs="Arial"/>
          <w:b/>
          <w:lang w:val="en-GB"/>
        </w:rPr>
        <w:t xml:space="preserve"> </w:t>
      </w:r>
      <w:r w:rsidR="00D56C07" w:rsidRPr="00632AE6">
        <w:rPr>
          <w:rFonts w:ascii="Arial" w:hAnsi="Arial" w:cs="Arial"/>
          <w:b/>
          <w:lang w:val="en-GB"/>
        </w:rPr>
        <w:t>S</w:t>
      </w:r>
      <w:r w:rsidRPr="00632AE6">
        <w:rPr>
          <w:rFonts w:ascii="Arial" w:hAnsi="Arial" w:cs="Arial"/>
          <w:b/>
          <w:lang w:val="en-GB"/>
        </w:rPr>
        <w:t>trategy</w:t>
      </w:r>
    </w:p>
    <w:p w14:paraId="12DC697A" w14:textId="77777777" w:rsidR="00BE0447" w:rsidRPr="00BE0447" w:rsidRDefault="00BE0447" w:rsidP="00BE0447">
      <w:pPr>
        <w:pStyle w:val="ListParagraph"/>
        <w:rPr>
          <w:rFonts w:ascii="Arial" w:hAnsi="Arial" w:cs="Arial"/>
          <w:bCs/>
          <w:lang w:val="en-GB"/>
        </w:rPr>
      </w:pPr>
    </w:p>
    <w:p w14:paraId="3DBCE650" w14:textId="6C1840CC" w:rsidR="00BE0447" w:rsidRPr="00204C6F" w:rsidRDefault="00BE0447" w:rsidP="00AE6A3C">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sidRPr="00204C6F">
        <w:rPr>
          <w:rFonts w:ascii="Arial" w:hAnsi="Arial" w:cs="Arial"/>
          <w:bCs/>
          <w:lang w:val="en-GB"/>
        </w:rPr>
        <w:t xml:space="preserve">HBF would question the </w:t>
      </w:r>
      <w:r w:rsidR="00D56C07" w:rsidRPr="00204C6F">
        <w:rPr>
          <w:rFonts w:ascii="Arial" w:hAnsi="Arial" w:cs="Arial"/>
          <w:bCs/>
          <w:lang w:val="en-GB"/>
        </w:rPr>
        <w:t>definition</w:t>
      </w:r>
      <w:r w:rsidRPr="00204C6F">
        <w:rPr>
          <w:rFonts w:ascii="Arial" w:hAnsi="Arial" w:cs="Arial"/>
          <w:bCs/>
          <w:lang w:val="en-GB"/>
        </w:rPr>
        <w:t xml:space="preserve"> </w:t>
      </w:r>
      <w:r w:rsidR="00D56C07" w:rsidRPr="00204C6F">
        <w:rPr>
          <w:rFonts w:ascii="Arial" w:hAnsi="Arial" w:cs="Arial"/>
          <w:bCs/>
          <w:lang w:val="en-GB"/>
        </w:rPr>
        <w:t xml:space="preserve">of LNRSs and suggest reference should be made to the relevant LNRS for </w:t>
      </w:r>
      <w:r w:rsidR="00DC30D0" w:rsidRPr="00204C6F">
        <w:rPr>
          <w:rFonts w:ascii="Arial" w:hAnsi="Arial" w:cs="Arial"/>
          <w:bCs/>
          <w:lang w:val="en-GB"/>
        </w:rPr>
        <w:t>Leicester</w:t>
      </w:r>
      <w:r w:rsidR="00204C6F" w:rsidRPr="00204C6F">
        <w:rPr>
          <w:rFonts w:ascii="Arial" w:hAnsi="Arial" w:cs="Arial"/>
          <w:bCs/>
          <w:lang w:val="en-GB"/>
        </w:rPr>
        <w:t xml:space="preserve">.  </w:t>
      </w:r>
      <w:r w:rsidR="00204C6F" w:rsidRPr="00204C6F">
        <w:rPr>
          <w:rFonts w:ascii="Arial" w:hAnsi="Arial" w:cs="Arial"/>
          <w:bCs/>
          <w:lang w:val="en-GB"/>
        </w:rPr>
        <w:t xml:space="preserve">As Leicestershire, Leicester and Rutland LNRS has now been completed and submitted to the Secretary of State for approval to publish.  The final strategy (along with local habitat maps) is anticipated to be published on 1 August 2025, and as such it would be helpful for the Plan to reference this and ensure that the most up to date reference is included in the Plan that is adopted. </w:t>
      </w:r>
      <w:hyperlink r:id="rId8" w:history="1">
        <w:r w:rsidR="00DC30D0" w:rsidRPr="00204C6F">
          <w:rPr>
            <w:rStyle w:val="Hyperlink"/>
            <w:rFonts w:ascii="Arial" w:hAnsi="Arial" w:cs="Arial"/>
            <w:bCs/>
            <w:color w:val="auto"/>
            <w:lang w:val="en-GB"/>
          </w:rPr>
          <w:t>https://www.leicestershire.gov.uk/environment-and-planning/local-nature-recovery-strategy/leicestershire-leicester-and-rutland-local-nature-recovery-strategy</w:t>
        </w:r>
      </w:hyperlink>
    </w:p>
    <w:p w14:paraId="6B9300C0" w14:textId="77777777" w:rsidR="00DC30D0" w:rsidRPr="00DC30D0" w:rsidRDefault="00DC30D0" w:rsidP="00DC30D0">
      <w:pPr>
        <w:pStyle w:val="ListParagraph"/>
        <w:rPr>
          <w:rFonts w:ascii="Arial" w:hAnsi="Arial" w:cs="Arial"/>
          <w:bCs/>
          <w:lang w:val="en-GB"/>
        </w:rPr>
      </w:pPr>
    </w:p>
    <w:p w14:paraId="223437B9" w14:textId="473E054C" w:rsidR="004301AC" w:rsidRPr="00986BBC" w:rsidRDefault="004301AC" w:rsidP="006F40D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986BBC">
        <w:rPr>
          <w:rFonts w:ascii="Arial" w:hAnsi="Arial" w:cs="Arial"/>
          <w:bCs/>
        </w:rPr>
        <w:t>I trust that the Council will find these comments useful as it continues to progress its Local Plan. Please use the contact details provided below for future correspondence.</w:t>
      </w:r>
    </w:p>
    <w:p w14:paraId="024E2730" w14:textId="77777777" w:rsidR="004301AC" w:rsidRDefault="004301AC" w:rsidP="00222095">
      <w:pPr>
        <w:spacing w:line="276" w:lineRule="auto"/>
        <w:ind w:firstLine="360"/>
        <w:rPr>
          <w:rFonts w:ascii="Arial" w:hAnsi="Arial" w:cs="Arial"/>
        </w:rPr>
      </w:pPr>
    </w:p>
    <w:p w14:paraId="30FA520E" w14:textId="59649252" w:rsidR="00222095" w:rsidRPr="00D862A9" w:rsidRDefault="00222095" w:rsidP="00222095">
      <w:pPr>
        <w:spacing w:line="276" w:lineRule="auto"/>
        <w:ind w:firstLine="360"/>
        <w:rPr>
          <w:rFonts w:ascii="Arial" w:hAnsi="Arial" w:cs="Arial"/>
        </w:rPr>
      </w:pPr>
      <w:r w:rsidRPr="00D862A9">
        <w:rPr>
          <w:rFonts w:ascii="Arial" w:hAnsi="Arial" w:cs="Arial"/>
        </w:rPr>
        <w:t>Yours faithfully</w:t>
      </w:r>
    </w:p>
    <w:p w14:paraId="0E2AB6DC" w14:textId="77777777" w:rsidR="00222095" w:rsidRDefault="00222095" w:rsidP="00222095">
      <w:pPr>
        <w:spacing w:line="276" w:lineRule="auto"/>
        <w:ind w:firstLine="360"/>
        <w:rPr>
          <w:rFonts w:ascii="Arial" w:hAnsi="Arial" w:cs="Arial"/>
        </w:rPr>
      </w:pPr>
      <w:r>
        <w:rPr>
          <w:rFonts w:ascii="Arial" w:hAnsi="Arial" w:cs="Arial"/>
          <w:noProof/>
        </w:rPr>
        <w:drawing>
          <wp:inline distT="0" distB="0" distL="0" distR="0" wp14:anchorId="59103EE1" wp14:editId="5F491913">
            <wp:extent cx="2298700" cy="802919"/>
            <wp:effectExtent l="0" t="0" r="6350" b="0"/>
            <wp:docPr id="618423137" name="Picture 61842313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829" cy="821476"/>
                    </a:xfrm>
                    <a:prstGeom prst="rect">
                      <a:avLst/>
                    </a:prstGeom>
                  </pic:spPr>
                </pic:pic>
              </a:graphicData>
            </a:graphic>
          </wp:inline>
        </w:drawing>
      </w:r>
    </w:p>
    <w:p w14:paraId="17B5CC3F" w14:textId="77777777" w:rsidR="00222095" w:rsidRPr="00D862A9" w:rsidRDefault="00222095" w:rsidP="00222095">
      <w:pPr>
        <w:spacing w:line="276" w:lineRule="auto"/>
        <w:ind w:firstLine="360"/>
        <w:rPr>
          <w:rFonts w:ascii="Arial" w:hAnsi="Arial" w:cs="Arial"/>
        </w:rPr>
      </w:pPr>
      <w:r>
        <w:rPr>
          <w:rFonts w:ascii="Arial" w:hAnsi="Arial" w:cs="Arial"/>
        </w:rPr>
        <w:t>Rachel Danemann MRTPI CIHCM AssocRICS</w:t>
      </w:r>
    </w:p>
    <w:p w14:paraId="34695AD0" w14:textId="77777777" w:rsidR="00222095" w:rsidRPr="00D862A9" w:rsidRDefault="00222095" w:rsidP="00222095">
      <w:pPr>
        <w:spacing w:line="276" w:lineRule="auto"/>
        <w:ind w:firstLine="360"/>
        <w:rPr>
          <w:rFonts w:ascii="Arial" w:hAnsi="Arial" w:cs="Arial"/>
        </w:rPr>
      </w:pPr>
      <w:r w:rsidRPr="00D862A9">
        <w:rPr>
          <w:rFonts w:ascii="Arial" w:hAnsi="Arial" w:cs="Arial"/>
        </w:rPr>
        <w:t>Planning Manager – Local Plans</w:t>
      </w:r>
      <w:r>
        <w:rPr>
          <w:rFonts w:ascii="Arial" w:hAnsi="Arial" w:cs="Arial"/>
        </w:rPr>
        <w:t xml:space="preserve"> (Midlands and South West)</w:t>
      </w:r>
    </w:p>
    <w:p w14:paraId="48CDB3CE" w14:textId="77777777" w:rsidR="00222095" w:rsidRPr="00D862A9" w:rsidRDefault="00222095" w:rsidP="00222095">
      <w:pPr>
        <w:spacing w:line="276" w:lineRule="auto"/>
        <w:ind w:firstLine="360"/>
        <w:rPr>
          <w:rFonts w:ascii="Arial" w:hAnsi="Arial" w:cs="Arial"/>
        </w:rPr>
      </w:pPr>
      <w:r w:rsidRPr="00D862A9">
        <w:rPr>
          <w:rFonts w:ascii="Arial" w:hAnsi="Arial" w:cs="Arial"/>
        </w:rPr>
        <w:t>Home Builders Federation</w:t>
      </w:r>
    </w:p>
    <w:p w14:paraId="1677C24D" w14:textId="77777777" w:rsidR="00222095" w:rsidRDefault="00222095" w:rsidP="00222095">
      <w:pPr>
        <w:spacing w:line="276" w:lineRule="auto"/>
        <w:ind w:firstLine="360"/>
        <w:rPr>
          <w:rFonts w:ascii="Arial" w:hAnsi="Arial" w:cs="Arial"/>
        </w:rPr>
      </w:pPr>
      <w:r w:rsidRPr="00D862A9">
        <w:rPr>
          <w:rFonts w:ascii="Arial" w:hAnsi="Arial" w:cs="Arial"/>
        </w:rPr>
        <w:t>Email:</w:t>
      </w:r>
      <w:r w:rsidRPr="00EC7BA5">
        <w:rPr>
          <w:rFonts w:ascii="Arial" w:hAnsi="Arial" w:cs="Arial"/>
        </w:rPr>
        <w:t xml:space="preserve"> </w:t>
      </w:r>
      <w:hyperlink r:id="rId10" w:history="1">
        <w:r w:rsidRPr="00EC7BA5">
          <w:rPr>
            <w:rStyle w:val="Hyperlink"/>
            <w:rFonts w:ascii="Arial" w:hAnsi="Arial" w:cs="Arial"/>
          </w:rPr>
          <w:t>rachel.danemann@hbf.co.uk</w:t>
        </w:r>
      </w:hyperlink>
    </w:p>
    <w:p w14:paraId="0B65BCFF" w14:textId="77777777" w:rsidR="00222095" w:rsidRDefault="00222095" w:rsidP="00222095">
      <w:pPr>
        <w:spacing w:line="276" w:lineRule="auto"/>
        <w:ind w:firstLine="360"/>
        <w:rPr>
          <w:rFonts w:ascii="Arial" w:hAnsi="Arial" w:cs="Arial"/>
        </w:rPr>
      </w:pPr>
      <w:r>
        <w:rPr>
          <w:rFonts w:ascii="Arial" w:hAnsi="Arial" w:cs="Arial"/>
        </w:rPr>
        <w:t>Phone</w:t>
      </w:r>
      <w:r w:rsidRPr="00D862A9">
        <w:rPr>
          <w:rFonts w:ascii="Arial" w:hAnsi="Arial" w:cs="Arial"/>
        </w:rPr>
        <w:t xml:space="preserve">: </w:t>
      </w:r>
      <w:r>
        <w:rPr>
          <w:rFonts w:ascii="Arial" w:hAnsi="Arial" w:cs="Arial"/>
        </w:rPr>
        <w:t>07817865534</w:t>
      </w:r>
    </w:p>
    <w:p w14:paraId="08C17EFD" w14:textId="77777777" w:rsidR="00A96412" w:rsidRPr="00A96412" w:rsidRDefault="00A96412" w:rsidP="00A96412">
      <w:pPr>
        <w:pStyle w:val="ListParagraph"/>
        <w:widowControl/>
        <w:suppressAutoHyphens w:val="0"/>
        <w:autoSpaceDE/>
        <w:autoSpaceDN/>
        <w:spacing w:line="276" w:lineRule="auto"/>
        <w:ind w:left="425"/>
        <w:contextualSpacing/>
        <w:rPr>
          <w:rFonts w:ascii="Arial" w:hAnsi="Arial" w:cs="Arial"/>
          <w:bCs/>
        </w:rPr>
      </w:pPr>
    </w:p>
    <w:p w14:paraId="5384D479" w14:textId="77777777" w:rsidR="003C4CC3" w:rsidRPr="00E035CA" w:rsidRDefault="003C4CC3" w:rsidP="0028345D">
      <w:pPr>
        <w:pStyle w:val="ListParagraph"/>
        <w:ind w:left="426"/>
        <w:rPr>
          <w:rFonts w:ascii="Arial" w:hAnsi="Arial" w:cs="Arial"/>
          <w:b/>
        </w:rPr>
      </w:pPr>
    </w:p>
    <w:p w14:paraId="7A519937" w14:textId="69072BE5" w:rsidR="0028345D" w:rsidRPr="00575001" w:rsidRDefault="0028345D" w:rsidP="0028345D">
      <w:pPr>
        <w:spacing w:line="276" w:lineRule="auto"/>
        <w:rPr>
          <w:rFonts w:ascii="Arial" w:hAnsi="Arial" w:cs="Arial"/>
        </w:rPr>
      </w:pPr>
    </w:p>
    <w:p w14:paraId="276FDCDA" w14:textId="77777777" w:rsidR="0028345D" w:rsidRDefault="0028345D" w:rsidP="0028345D">
      <w:pPr>
        <w:rPr>
          <w:rFonts w:ascii="Arial" w:hAnsi="Arial" w:cs="Arial"/>
          <w:b/>
          <w:sz w:val="24"/>
        </w:rPr>
      </w:pPr>
    </w:p>
    <w:p w14:paraId="271F3E21" w14:textId="77777777" w:rsidR="003205C3" w:rsidRDefault="003205C3">
      <w:pPr>
        <w:pStyle w:val="BodyText"/>
        <w:rPr>
          <w:rFonts w:ascii="Times New Roman" w:hAnsi="Times New Roman"/>
          <w:sz w:val="20"/>
        </w:rPr>
      </w:pPr>
    </w:p>
    <w:p w14:paraId="271F3E5A" w14:textId="77777777" w:rsidR="003205C3" w:rsidRDefault="003205C3">
      <w:pPr>
        <w:pStyle w:val="BodyText"/>
        <w:rPr>
          <w:rFonts w:ascii="Times New Roman" w:hAnsi="Times New Roman"/>
          <w:sz w:val="20"/>
        </w:rPr>
      </w:pPr>
    </w:p>
    <w:p w14:paraId="271F3E5B" w14:textId="77777777" w:rsidR="003205C3" w:rsidRDefault="003205C3">
      <w:pPr>
        <w:pStyle w:val="BodyText"/>
        <w:spacing w:before="96"/>
        <w:rPr>
          <w:rFonts w:ascii="Times New Roman" w:hAnsi="Times New Roman"/>
          <w:sz w:val="20"/>
        </w:rPr>
      </w:pPr>
    </w:p>
    <w:p w14:paraId="271F3E5C" w14:textId="77777777" w:rsidR="003205C3" w:rsidRDefault="003205C3">
      <w:pPr>
        <w:pStyle w:val="BodyText"/>
        <w:spacing w:before="1"/>
        <w:rPr>
          <w:rFonts w:ascii="Times New Roman" w:hAnsi="Times New Roman"/>
          <w:sz w:val="6"/>
        </w:rPr>
      </w:pPr>
    </w:p>
    <w:p w14:paraId="271F3E5F" w14:textId="77777777" w:rsidR="003205C3" w:rsidRDefault="003205C3">
      <w:pPr>
        <w:pStyle w:val="BodyText"/>
        <w:spacing w:line="256" w:lineRule="auto"/>
        <w:ind w:left="140" w:right="1981"/>
        <w:rPr>
          <w:rFonts w:ascii="Times New Roman" w:hAnsi="Times New Roman" w:cs="Times New Roman"/>
        </w:rPr>
      </w:pPr>
    </w:p>
    <w:sectPr w:rsidR="003205C3" w:rsidSect="00950ECA">
      <w:headerReference w:type="default" r:id="rId11"/>
      <w:footerReference w:type="default" r:id="rId12"/>
      <w:pgSz w:w="11906" w:h="16838" w:code="9"/>
      <w:pgMar w:top="1871" w:right="1134" w:bottom="1440" w:left="1134" w:header="0" w:footer="391" w:gutter="0"/>
      <w:pgNumType w:start="1"/>
      <w:cols w:space="115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FD25" w14:textId="77777777" w:rsidR="00C86011" w:rsidRDefault="00C86011">
      <w:r>
        <w:separator/>
      </w:r>
    </w:p>
  </w:endnote>
  <w:endnote w:type="continuationSeparator" w:id="0">
    <w:p w14:paraId="632DE490" w14:textId="77777777" w:rsidR="00C86011" w:rsidRDefault="00C8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B" w14:textId="77777777" w:rsidR="00B93060" w:rsidRDefault="00B93060">
    <w:pPr>
      <w:spacing w:before="18"/>
    </w:pPr>
    <w:r>
      <w:rPr>
        <w:noProof/>
      </w:rPr>
      <mc:AlternateContent>
        <mc:Choice Requires="wps">
          <w:drawing>
            <wp:anchor distT="0" distB="0" distL="114300" distR="114300" simplePos="0" relativeHeight="251656192" behindDoc="0" locked="0" layoutInCell="1" allowOverlap="1" wp14:anchorId="271F3E23" wp14:editId="271F3E24">
              <wp:simplePos x="0" y="0"/>
              <wp:positionH relativeFrom="margin">
                <wp:align>left</wp:align>
              </wp:positionH>
              <wp:positionV relativeFrom="paragraph">
                <wp:posOffset>110349</wp:posOffset>
              </wp:positionV>
              <wp:extent cx="6858000" cy="15243"/>
              <wp:effectExtent l="0" t="0" r="0" b="0"/>
              <wp:wrapTopAndBottom/>
              <wp:docPr id="47171025" name="Graphic 20"/>
              <wp:cNvGraphicFramePr/>
              <a:graphic xmlns:a="http://schemas.openxmlformats.org/drawingml/2006/main">
                <a:graphicData uri="http://schemas.microsoft.com/office/word/2010/wordprocessingShape">
                  <wps:wsp>
                    <wps:cNvSpPr/>
                    <wps:spPr>
                      <a:xfrm>
                        <a:off x="0" y="0"/>
                        <a:ext cx="6858000" cy="15243"/>
                      </a:xfrm>
                      <a:custGeom>
                        <a:avLst/>
                        <a:gdLst>
                          <a:gd name="f0" fmla="val w"/>
                          <a:gd name="f1" fmla="val h"/>
                          <a:gd name="f2" fmla="val 0"/>
                          <a:gd name="f3" fmla="val 6858000"/>
                          <a:gd name="f4" fmla="val 15240"/>
                          <a:gd name="f5" fmla="val 14731"/>
                          <a:gd name="f6" fmla="*/ f0 1 6858000"/>
                          <a:gd name="f7" fmla="*/ f1 1 15240"/>
                          <a:gd name="f8" fmla="+- f4 0 f2"/>
                          <a:gd name="f9" fmla="+- f3 0 f2"/>
                          <a:gd name="f10" fmla="*/ f9 1 6858000"/>
                          <a:gd name="f11" fmla="*/ f8 1 15240"/>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858000" h="15240">
                            <a:moveTo>
                              <a:pt x="f3" y="f2"/>
                            </a:moveTo>
                            <a:lnTo>
                              <a:pt x="f2" y="f2"/>
                            </a:lnTo>
                            <a:lnTo>
                              <a:pt x="f2" y="f5"/>
                            </a:lnTo>
                            <a:lnTo>
                              <a:pt x="f3" y="f5"/>
                            </a:lnTo>
                            <a:lnTo>
                              <a:pt x="f3" y="f2"/>
                            </a:lnTo>
                            <a:close/>
                          </a:path>
                        </a:pathLst>
                      </a:custGeom>
                      <a:solidFill>
                        <a:srgbClr val="231F20"/>
                      </a:solidFill>
                      <a:ln cap="flat">
                        <a:noFill/>
                        <a:prstDash val="solid"/>
                      </a:ln>
                    </wps:spPr>
                    <wps:bodyPr lIns="0" tIns="0" rIns="0" bIns="0"/>
                  </wps:wsp>
                </a:graphicData>
              </a:graphic>
            </wp:anchor>
          </w:drawing>
        </mc:Choice>
        <mc:Fallback>
          <w:pict>
            <v:shape w14:anchorId="60AF8E8D" id="Graphic 20" o:spid="_x0000_s1026" style="position:absolute;margin-left:0;margin-top:8.7pt;width:540pt;height:1.2pt;z-index:251656192;visibility:visible;mso-wrap-style:square;mso-wrap-distance-left:9pt;mso-wrap-distance-top:0;mso-wrap-distance-right:9pt;mso-wrap-distance-bottom:0;mso-position-horizontal:left;mso-position-horizontal-relative:margin;mso-position-vertical:absolute;mso-position-vertical-relative:text;v-text-anchor:top" coordsize="68580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" path="m6858000,l,,,14731r6858000,l6858000,xe" fillcolor="#231f20" stroked="f">
              <v:path arrowok="t" o:connecttype="custom" o:connectlocs="3429000,0;6858000,7622;3429000,15243;0,7622" o:connectangles="270,0,90,180" textboxrect="0,0,6858000,15240"/>
              <w10:wrap type="topAndBottom" anchorx="margin"/>
            </v:shape>
          </w:pict>
        </mc:Fallback>
      </mc:AlternateContent>
    </w:r>
  </w:p>
  <w:tbl>
    <w:tblPr>
      <w:tblW w:w="11326" w:type="dxa"/>
      <w:tblCellMar>
        <w:left w:w="10" w:type="dxa"/>
        <w:right w:w="10" w:type="dxa"/>
      </w:tblCellMar>
      <w:tblLook w:val="0000" w:firstRow="0" w:lastRow="0" w:firstColumn="0" w:lastColumn="0" w:noHBand="0" w:noVBand="0"/>
    </w:tblPr>
    <w:tblGrid>
      <w:gridCol w:w="5663"/>
      <w:gridCol w:w="5663"/>
    </w:tblGrid>
    <w:tr w:rsidR="005C00F7" w14:paraId="271F3E33" w14:textId="77777777">
      <w:trPr>
        <w:trHeight w:val="1016"/>
      </w:trPr>
      <w:tc>
        <w:tcPr>
          <w:tcW w:w="5663" w:type="dxa"/>
          <w:shd w:val="clear" w:color="auto" w:fill="auto"/>
          <w:tcMar>
            <w:top w:w="0" w:type="dxa"/>
            <w:left w:w="108" w:type="dxa"/>
            <w:bottom w:w="0" w:type="dxa"/>
            <w:right w:w="108" w:type="dxa"/>
          </w:tcMar>
        </w:tcPr>
        <w:p w14:paraId="271F3E2C" w14:textId="77777777" w:rsidR="00B93060" w:rsidRDefault="00B93060">
          <w:pPr>
            <w:pStyle w:val="Title"/>
            <w:ind w:left="0"/>
          </w:pPr>
          <w:r>
            <w:rPr>
              <w:rFonts w:ascii="Times New Roman" w:hAnsi="Times New Roman" w:cs="Times New Roman"/>
              <w:color w:val="231F20"/>
              <w:w w:val="85"/>
              <w:sz w:val="20"/>
              <w:szCs w:val="20"/>
            </w:rPr>
            <w:t>Home</w:t>
          </w:r>
          <w:r>
            <w:rPr>
              <w:rFonts w:ascii="Times New Roman" w:hAnsi="Times New Roman" w:cs="Times New Roman"/>
              <w:color w:val="231F20"/>
              <w:spacing w:val="6"/>
              <w:sz w:val="20"/>
              <w:szCs w:val="20"/>
            </w:rPr>
            <w:t xml:space="preserve"> </w:t>
          </w:r>
          <w:r>
            <w:rPr>
              <w:rFonts w:ascii="Times New Roman" w:hAnsi="Times New Roman" w:cs="Times New Roman"/>
              <w:color w:val="231F20"/>
              <w:w w:val="85"/>
              <w:sz w:val="20"/>
              <w:szCs w:val="20"/>
            </w:rPr>
            <w:t>Builders</w:t>
          </w:r>
          <w:r>
            <w:rPr>
              <w:rFonts w:ascii="Times New Roman" w:hAnsi="Times New Roman" w:cs="Times New Roman"/>
              <w:color w:val="231F20"/>
              <w:spacing w:val="7"/>
              <w:sz w:val="20"/>
              <w:szCs w:val="20"/>
            </w:rPr>
            <w:t xml:space="preserve"> </w:t>
          </w:r>
          <w:r>
            <w:rPr>
              <w:rFonts w:ascii="Times New Roman" w:hAnsi="Times New Roman" w:cs="Times New Roman"/>
              <w:color w:val="231F20"/>
              <w:spacing w:val="-2"/>
              <w:w w:val="85"/>
              <w:sz w:val="20"/>
              <w:szCs w:val="20"/>
            </w:rPr>
            <w:t>Federation</w:t>
          </w:r>
        </w:p>
        <w:p w14:paraId="271F3E2D" w14:textId="77777777" w:rsidR="00B93060" w:rsidRDefault="00B93060">
          <w:r>
            <w:rPr>
              <w:rFonts w:ascii="Times New Roman" w:hAnsi="Times New Roman" w:cs="Times New Roman"/>
              <w:color w:val="231F20"/>
              <w:spacing w:val="-6"/>
              <w:sz w:val="18"/>
              <w:szCs w:val="18"/>
            </w:rPr>
            <w:t>HBF</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House,</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27</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Broadwall,</w:t>
          </w:r>
          <w:r>
            <w:rPr>
              <w:rFonts w:ascii="Times New Roman" w:hAnsi="Times New Roman" w:cs="Times New Roman"/>
              <w:color w:val="231F20"/>
              <w:spacing w:val="1"/>
              <w:sz w:val="18"/>
              <w:szCs w:val="18"/>
            </w:rPr>
            <w:t xml:space="preserve"> </w:t>
          </w:r>
          <w:r>
            <w:rPr>
              <w:rFonts w:ascii="Times New Roman" w:hAnsi="Times New Roman" w:cs="Times New Roman"/>
              <w:color w:val="231F20"/>
              <w:spacing w:val="-6"/>
              <w:sz w:val="18"/>
              <w:szCs w:val="18"/>
            </w:rPr>
            <w:t>London</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SE1</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9PL</w:t>
          </w:r>
        </w:p>
        <w:p w14:paraId="271F3E2E" w14:textId="77777777" w:rsidR="00B93060" w:rsidRDefault="00B93060">
          <w:pPr>
            <w:spacing w:before="18"/>
          </w:pPr>
          <w:r>
            <w:rPr>
              <w:rFonts w:ascii="Times New Roman" w:hAnsi="Times New Roman" w:cs="Times New Roman"/>
              <w:color w:val="231F20"/>
              <w:spacing w:val="-2"/>
              <w:sz w:val="18"/>
            </w:rPr>
            <w:t>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0207</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960</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1600</w:t>
          </w:r>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E:</w:t>
          </w:r>
          <w:r>
            <w:rPr>
              <w:rFonts w:ascii="Times New Roman" w:hAnsi="Times New Roman" w:cs="Times New Roman"/>
              <w:color w:val="231F20"/>
              <w:spacing w:val="-5"/>
              <w:sz w:val="18"/>
            </w:rPr>
            <w:t xml:space="preserve"> </w:t>
          </w:r>
          <w:hyperlink r:id="rId1" w:history="1">
            <w:r>
              <w:rPr>
                <w:rFonts w:ascii="Times New Roman" w:hAnsi="Times New Roman" w:cs="Times New Roman"/>
                <w:color w:val="231F20"/>
                <w:spacing w:val="-2"/>
                <w:sz w:val="18"/>
              </w:rPr>
              <w:t>info@hbf.co.uk</w:t>
            </w:r>
          </w:hyperlink>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hbf.co.uk</w:t>
          </w:r>
        </w:p>
      </w:tc>
      <w:tc>
        <w:tcPr>
          <w:tcW w:w="5663" w:type="dxa"/>
          <w:shd w:val="clear" w:color="auto" w:fill="auto"/>
          <w:tcMar>
            <w:top w:w="0" w:type="dxa"/>
            <w:left w:w="108" w:type="dxa"/>
            <w:bottom w:w="0" w:type="dxa"/>
            <w:right w:w="108" w:type="dxa"/>
          </w:tcMar>
        </w:tcPr>
        <w:p w14:paraId="271F3E2F" w14:textId="77777777" w:rsidR="00B93060" w:rsidRDefault="00B93060">
          <w:pPr>
            <w:pStyle w:val="BodyText"/>
            <w:spacing w:line="256" w:lineRule="auto"/>
            <w:ind w:right="1981"/>
            <w:rPr>
              <w:rFonts w:ascii="Times New Roman" w:hAnsi="Times New Roman" w:cs="Times New Roman"/>
              <w:b/>
              <w:bCs/>
              <w:color w:val="231F20"/>
              <w:spacing w:val="-2"/>
            </w:rPr>
          </w:pPr>
        </w:p>
        <w:p w14:paraId="271F3E30" w14:textId="77777777" w:rsidR="00B93060" w:rsidRDefault="00B93060">
          <w:pPr>
            <w:pStyle w:val="BodyText"/>
            <w:spacing w:line="256" w:lineRule="auto"/>
            <w:ind w:right="1981"/>
            <w:rPr>
              <w:rFonts w:ascii="Times New Roman" w:hAnsi="Times New Roman" w:cs="Times New Roman"/>
              <w:b/>
              <w:bCs/>
              <w:color w:val="231F20"/>
              <w:spacing w:val="-2"/>
            </w:rPr>
          </w:pPr>
        </w:p>
        <w:p w14:paraId="271F3E31" w14:textId="77777777" w:rsidR="00B93060" w:rsidRDefault="00B93060">
          <w:pPr>
            <w:pStyle w:val="BodyText"/>
            <w:spacing w:line="256" w:lineRule="auto"/>
            <w:ind w:right="1981"/>
          </w:pPr>
          <w:r>
            <w:rPr>
              <w:rFonts w:ascii="Times New Roman" w:hAnsi="Times New Roman" w:cs="Times New Roman"/>
              <w:color w:val="231F20"/>
              <w:spacing w:val="-2"/>
            </w:rPr>
            <w:t>Registered</w:t>
          </w:r>
          <w:r>
            <w:rPr>
              <w:rFonts w:ascii="Times New Roman" w:hAnsi="Times New Roman" w:cs="Times New Roman"/>
              <w:color w:val="231F20"/>
              <w:spacing w:val="-6"/>
            </w:rPr>
            <w:t xml:space="preserve"> </w:t>
          </w:r>
          <w:r>
            <w:rPr>
              <w:rFonts w:ascii="Times New Roman" w:hAnsi="Times New Roman" w:cs="Times New Roman"/>
              <w:color w:val="231F20"/>
              <w:spacing w:val="-2"/>
            </w:rPr>
            <w:t>in</w:t>
          </w:r>
          <w:r>
            <w:rPr>
              <w:rFonts w:ascii="Times New Roman" w:hAnsi="Times New Roman" w:cs="Times New Roman"/>
              <w:color w:val="231F20"/>
              <w:spacing w:val="-5"/>
            </w:rPr>
            <w:t xml:space="preserve"> </w:t>
          </w:r>
          <w:r>
            <w:rPr>
              <w:rFonts w:ascii="Times New Roman" w:hAnsi="Times New Roman" w:cs="Times New Roman"/>
              <w:color w:val="231F20"/>
              <w:spacing w:val="-2"/>
            </w:rPr>
            <w:t>England</w:t>
          </w:r>
          <w:r>
            <w:rPr>
              <w:rFonts w:ascii="Times New Roman" w:hAnsi="Times New Roman" w:cs="Times New Roman"/>
              <w:color w:val="231F20"/>
              <w:spacing w:val="-6"/>
            </w:rPr>
            <w:t xml:space="preserve"> </w:t>
          </w:r>
          <w:r>
            <w:rPr>
              <w:rFonts w:ascii="Times New Roman" w:hAnsi="Times New Roman" w:cs="Times New Roman"/>
              <w:color w:val="231F20"/>
              <w:spacing w:val="-2"/>
            </w:rPr>
            <w:t>and</w:t>
          </w:r>
          <w:r>
            <w:rPr>
              <w:rFonts w:ascii="Times New Roman" w:hAnsi="Times New Roman" w:cs="Times New Roman"/>
              <w:color w:val="231F20"/>
              <w:spacing w:val="-5"/>
            </w:rPr>
            <w:t xml:space="preserve"> </w:t>
          </w:r>
          <w:r>
            <w:rPr>
              <w:rFonts w:ascii="Times New Roman" w:hAnsi="Times New Roman" w:cs="Times New Roman"/>
              <w:color w:val="231F20"/>
              <w:spacing w:val="-2"/>
            </w:rPr>
            <w:t>Wales.</w:t>
          </w:r>
          <w:r>
            <w:rPr>
              <w:rFonts w:ascii="Times New Roman" w:hAnsi="Times New Roman" w:cs="Times New Roman"/>
              <w:color w:val="231F20"/>
              <w:spacing w:val="-6"/>
            </w:rPr>
            <w:t xml:space="preserve"> </w:t>
          </w:r>
          <w:r>
            <w:rPr>
              <w:rFonts w:ascii="Times New Roman" w:hAnsi="Times New Roman" w:cs="Times New Roman"/>
              <w:color w:val="231F20"/>
              <w:spacing w:val="-2"/>
            </w:rPr>
            <w:t>Registered</w:t>
          </w:r>
          <w:r>
            <w:rPr>
              <w:rFonts w:ascii="Times New Roman" w:hAnsi="Times New Roman" w:cs="Times New Roman"/>
              <w:color w:val="231F20"/>
              <w:spacing w:val="-5"/>
            </w:rPr>
            <w:t xml:space="preserve"> </w:t>
          </w:r>
          <w:r>
            <w:rPr>
              <w:rFonts w:ascii="Times New Roman" w:hAnsi="Times New Roman" w:cs="Times New Roman"/>
              <w:color w:val="231F20"/>
              <w:spacing w:val="-2"/>
            </w:rPr>
            <w:t>office:</w:t>
          </w:r>
          <w:r>
            <w:rPr>
              <w:rFonts w:ascii="Times New Roman" w:hAnsi="Times New Roman" w:cs="Times New Roman"/>
              <w:color w:val="231F20"/>
              <w:spacing w:val="-6"/>
            </w:rPr>
            <w:t xml:space="preserve"> </w:t>
          </w:r>
          <w:r>
            <w:rPr>
              <w:rFonts w:ascii="Times New Roman" w:hAnsi="Times New Roman" w:cs="Times New Roman"/>
              <w:color w:val="231F20"/>
              <w:spacing w:val="-2"/>
            </w:rPr>
            <w:t>HBF</w:t>
          </w:r>
          <w:r>
            <w:rPr>
              <w:rFonts w:ascii="Times New Roman" w:hAnsi="Times New Roman" w:cs="Times New Roman"/>
              <w:color w:val="231F20"/>
              <w:spacing w:val="-5"/>
            </w:rPr>
            <w:t xml:space="preserve"> </w:t>
          </w:r>
          <w:r>
            <w:rPr>
              <w:rFonts w:ascii="Times New Roman" w:hAnsi="Times New Roman" w:cs="Times New Roman"/>
              <w:color w:val="231F20"/>
              <w:spacing w:val="-2"/>
            </w:rPr>
            <w:t>House,</w:t>
          </w:r>
          <w:r>
            <w:rPr>
              <w:rFonts w:ascii="Times New Roman" w:hAnsi="Times New Roman" w:cs="Times New Roman"/>
              <w:color w:val="231F20"/>
              <w:spacing w:val="-6"/>
            </w:rPr>
            <w:t xml:space="preserve"> </w:t>
          </w:r>
          <w:r>
            <w:rPr>
              <w:rFonts w:ascii="Times New Roman" w:hAnsi="Times New Roman" w:cs="Times New Roman"/>
              <w:color w:val="231F20"/>
              <w:spacing w:val="-2"/>
            </w:rPr>
            <w:t>27</w:t>
          </w:r>
          <w:r>
            <w:rPr>
              <w:rFonts w:ascii="Times New Roman" w:hAnsi="Times New Roman" w:cs="Times New Roman"/>
              <w:color w:val="231F20"/>
              <w:spacing w:val="-5"/>
            </w:rPr>
            <w:t xml:space="preserve"> </w:t>
          </w:r>
          <w:r>
            <w:rPr>
              <w:rFonts w:ascii="Times New Roman" w:hAnsi="Times New Roman" w:cs="Times New Roman"/>
              <w:color w:val="231F20"/>
              <w:spacing w:val="-2"/>
            </w:rPr>
            <w:t>Broadwall,</w:t>
          </w:r>
          <w:r>
            <w:rPr>
              <w:rFonts w:ascii="Times New Roman" w:hAnsi="Times New Roman" w:cs="Times New Roman"/>
              <w:color w:val="231F20"/>
              <w:spacing w:val="-6"/>
            </w:rPr>
            <w:t xml:space="preserve"> </w:t>
          </w:r>
          <w:r>
            <w:rPr>
              <w:rFonts w:ascii="Times New Roman" w:hAnsi="Times New Roman" w:cs="Times New Roman"/>
              <w:color w:val="231F20"/>
              <w:spacing w:val="-2"/>
            </w:rPr>
            <w:t>London</w:t>
          </w:r>
          <w:r>
            <w:rPr>
              <w:rFonts w:ascii="Times New Roman" w:hAnsi="Times New Roman" w:cs="Times New Roman"/>
              <w:color w:val="231F20"/>
              <w:spacing w:val="-5"/>
            </w:rPr>
            <w:t xml:space="preserve"> </w:t>
          </w:r>
          <w:r>
            <w:rPr>
              <w:rFonts w:ascii="Times New Roman" w:hAnsi="Times New Roman" w:cs="Times New Roman"/>
              <w:color w:val="231F20"/>
              <w:spacing w:val="-2"/>
            </w:rPr>
            <w:t>SE1</w:t>
          </w:r>
          <w:r>
            <w:rPr>
              <w:rFonts w:ascii="Times New Roman" w:hAnsi="Times New Roman" w:cs="Times New Roman"/>
              <w:color w:val="231F20"/>
              <w:spacing w:val="-6"/>
            </w:rPr>
            <w:t xml:space="preserve"> </w:t>
          </w:r>
          <w:r>
            <w:rPr>
              <w:rFonts w:ascii="Times New Roman" w:hAnsi="Times New Roman" w:cs="Times New Roman"/>
              <w:color w:val="231F20"/>
              <w:spacing w:val="-2"/>
            </w:rPr>
            <w:t>9PL</w:t>
          </w:r>
          <w:r>
            <w:rPr>
              <w:rFonts w:ascii="Times New Roman" w:hAnsi="Times New Roman" w:cs="Times New Roman"/>
              <w:color w:val="231F20"/>
              <w:spacing w:val="40"/>
            </w:rPr>
            <w:t xml:space="preserve"> </w:t>
          </w:r>
          <w:r>
            <w:rPr>
              <w:rFonts w:ascii="Times New Roman" w:hAnsi="Times New Roman" w:cs="Times New Roman"/>
              <w:color w:val="231F20"/>
              <w:position w:val="2"/>
            </w:rPr>
            <w:t>Company</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Reg</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0276</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4757</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Vat</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882</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6294</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86</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Printed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on</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recycled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paper</w:t>
          </w:r>
          <w:r>
            <w:rPr>
              <w:rFonts w:ascii="Times New Roman" w:hAnsi="Times New Roman" w:cs="Times New Roman"/>
              <w:color w:val="231F20"/>
              <w:spacing w:val="-6"/>
              <w:position w:val="2"/>
            </w:rPr>
            <w:t xml:space="preserve"> </w:t>
          </w:r>
          <w:r>
            <w:rPr>
              <w:rFonts w:ascii="Times New Roman" w:hAnsi="Times New Roman" w:cs="Times New Roman"/>
              <w:b/>
              <w:bCs/>
              <w:noProof/>
              <w:color w:val="231F20"/>
              <w:spacing w:val="-3"/>
            </w:rPr>
            <w:drawing>
              <wp:inline distT="0" distB="0" distL="0" distR="0" wp14:anchorId="271F3E25" wp14:editId="271F3E26">
                <wp:extent cx="67400" cy="64236"/>
                <wp:effectExtent l="0" t="0" r="8800" b="0"/>
                <wp:docPr id="1798047448"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7400" cy="64236"/>
                        </a:xfrm>
                        <a:prstGeom prst="rect">
                          <a:avLst/>
                        </a:prstGeom>
                        <a:noFill/>
                        <a:ln>
                          <a:noFill/>
                          <a:prstDash/>
                        </a:ln>
                      </pic:spPr>
                    </pic:pic>
                  </a:graphicData>
                </a:graphic>
              </wp:inline>
            </w:drawing>
          </w:r>
        </w:p>
        <w:p w14:paraId="271F3E32" w14:textId="77777777" w:rsidR="00B93060" w:rsidRDefault="00B93060">
          <w:pPr>
            <w:spacing w:before="18"/>
            <w:rPr>
              <w:rFonts w:ascii="Times New Roman" w:hAnsi="Times New Roman" w:cs="Times New Roman"/>
              <w:b/>
              <w:bCs/>
              <w:color w:val="231F20"/>
              <w:spacing w:val="-2"/>
              <w:sz w:val="18"/>
            </w:rPr>
          </w:pPr>
        </w:p>
      </w:tc>
    </w:tr>
  </w:tbl>
  <w:p w14:paraId="271F3E34" w14:textId="77777777" w:rsidR="00B93060" w:rsidRDefault="00B93060">
    <w:pPr>
      <w:spacing w:before="18"/>
      <w:rPr>
        <w:rFonts w:ascii="Times New Roman" w:hAnsi="Times New Roman" w:cs="Times New Roman"/>
        <w:color w:val="231F20"/>
        <w:spacing w:val="-2"/>
        <w:sz w:val="18"/>
      </w:rPr>
    </w:pPr>
  </w:p>
  <w:p w14:paraId="271F3E35" w14:textId="77777777" w:rsidR="00B93060" w:rsidRDefault="00B93060">
    <w:pPr>
      <w:pStyle w:val="BodyText"/>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ED90" w14:textId="77777777" w:rsidR="00C86011" w:rsidRDefault="00C86011">
      <w:r>
        <w:rPr>
          <w:color w:val="000000"/>
        </w:rPr>
        <w:separator/>
      </w:r>
    </w:p>
  </w:footnote>
  <w:footnote w:type="continuationSeparator" w:id="0">
    <w:p w14:paraId="5908C564" w14:textId="77777777" w:rsidR="00C86011" w:rsidRDefault="00C8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9" w14:textId="77777777" w:rsidR="00B93060" w:rsidRDefault="00B93060">
    <w:pPr>
      <w:pStyle w:val="Header"/>
    </w:pPr>
    <w:r>
      <w:rPr>
        <w:noProof/>
      </w:rPr>
      <w:drawing>
        <wp:anchor distT="0" distB="0" distL="114300" distR="114300" simplePos="0" relativeHeight="251655168" behindDoc="0" locked="0" layoutInCell="1" allowOverlap="1" wp14:anchorId="271F3E21" wp14:editId="271F3E22">
          <wp:simplePos x="0" y="0"/>
          <wp:positionH relativeFrom="column">
            <wp:posOffset>4669155</wp:posOffset>
          </wp:positionH>
          <wp:positionV relativeFrom="paragraph">
            <wp:posOffset>548063</wp:posOffset>
          </wp:positionV>
          <wp:extent cx="2019873" cy="516142"/>
          <wp:effectExtent l="0" t="0" r="0" b="0"/>
          <wp:wrapNone/>
          <wp:docPr id="223675857" name="Picture 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19873" cy="51614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D0B8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C173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2528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55E0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796F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5CF1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2587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C8FD47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38B209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FD0C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CDB7B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44031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DF0C7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11209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5EBA8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C8599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217B8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48688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99AD1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4A7E0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6B56C8F"/>
    <w:multiLevelType w:val="hybridMultilevel"/>
    <w:tmpl w:val="72DA9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2F6F04"/>
    <w:multiLevelType w:val="hybridMultilevel"/>
    <w:tmpl w:val="CF4897BE"/>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96F7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5080AEA"/>
    <w:multiLevelType w:val="hybridMultilevel"/>
    <w:tmpl w:val="CF4897BE"/>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6B5E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21E2A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4A744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90DB4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C7201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07F4A2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6ED4D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A9F1D03"/>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2953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E347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EB9E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3D420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DF00AF3"/>
    <w:multiLevelType w:val="hybridMultilevel"/>
    <w:tmpl w:val="B4F0F3B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3BD6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1D7A5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3E38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6860E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758027">
    <w:abstractNumId w:val="36"/>
  </w:num>
  <w:num w:numId="2" w16cid:durableId="737243928">
    <w:abstractNumId w:val="31"/>
  </w:num>
  <w:num w:numId="3" w16cid:durableId="384570667">
    <w:abstractNumId w:val="20"/>
  </w:num>
  <w:num w:numId="4" w16cid:durableId="44447494">
    <w:abstractNumId w:val="39"/>
  </w:num>
  <w:num w:numId="5" w16cid:durableId="1107427901">
    <w:abstractNumId w:val="21"/>
  </w:num>
  <w:num w:numId="6" w16cid:durableId="1903325230">
    <w:abstractNumId w:val="23"/>
  </w:num>
  <w:num w:numId="7" w16cid:durableId="828640010">
    <w:abstractNumId w:val="17"/>
  </w:num>
  <w:num w:numId="8" w16cid:durableId="1024091175">
    <w:abstractNumId w:val="2"/>
  </w:num>
  <w:num w:numId="9" w16cid:durableId="1705404079">
    <w:abstractNumId w:val="0"/>
  </w:num>
  <w:num w:numId="10" w16cid:durableId="60711423">
    <w:abstractNumId w:val="14"/>
  </w:num>
  <w:num w:numId="11" w16cid:durableId="804201965">
    <w:abstractNumId w:val="34"/>
  </w:num>
  <w:num w:numId="12" w16cid:durableId="775977686">
    <w:abstractNumId w:val="30"/>
  </w:num>
  <w:num w:numId="13" w16cid:durableId="1192112030">
    <w:abstractNumId w:val="12"/>
  </w:num>
  <w:num w:numId="14" w16cid:durableId="1932740714">
    <w:abstractNumId w:val="5"/>
  </w:num>
  <w:num w:numId="15" w16cid:durableId="1096244237">
    <w:abstractNumId w:val="41"/>
  </w:num>
  <w:num w:numId="16" w16cid:durableId="472527988">
    <w:abstractNumId w:val="6"/>
  </w:num>
  <w:num w:numId="17" w16cid:durableId="71239930">
    <w:abstractNumId w:val="15"/>
  </w:num>
  <w:num w:numId="18" w16cid:durableId="137965531">
    <w:abstractNumId w:val="40"/>
  </w:num>
  <w:num w:numId="19" w16cid:durableId="490218229">
    <w:abstractNumId w:val="24"/>
  </w:num>
  <w:num w:numId="20" w16cid:durableId="1461921258">
    <w:abstractNumId w:val="10"/>
  </w:num>
  <w:num w:numId="21" w16cid:durableId="1066220190">
    <w:abstractNumId w:val="27"/>
  </w:num>
  <w:num w:numId="22" w16cid:durableId="74015607">
    <w:abstractNumId w:val="7"/>
  </w:num>
  <w:num w:numId="23" w16cid:durableId="151138574">
    <w:abstractNumId w:val="29"/>
  </w:num>
  <w:num w:numId="24" w16cid:durableId="615522107">
    <w:abstractNumId w:val="35"/>
  </w:num>
  <w:num w:numId="25" w16cid:durableId="1604338794">
    <w:abstractNumId w:val="38"/>
  </w:num>
  <w:num w:numId="26" w16cid:durableId="1368796838">
    <w:abstractNumId w:val="16"/>
  </w:num>
  <w:num w:numId="27" w16cid:durableId="1595700552">
    <w:abstractNumId w:val="9"/>
  </w:num>
  <w:num w:numId="28" w16cid:durableId="283120011">
    <w:abstractNumId w:val="3"/>
  </w:num>
  <w:num w:numId="29" w16cid:durableId="1197233188">
    <w:abstractNumId w:val="4"/>
  </w:num>
  <w:num w:numId="30" w16cid:durableId="506553162">
    <w:abstractNumId w:val="37"/>
  </w:num>
  <w:num w:numId="31" w16cid:durableId="1766224279">
    <w:abstractNumId w:val="33"/>
  </w:num>
  <w:num w:numId="32" w16cid:durableId="56783636">
    <w:abstractNumId w:val="22"/>
  </w:num>
  <w:num w:numId="33" w16cid:durableId="485240573">
    <w:abstractNumId w:val="13"/>
  </w:num>
  <w:num w:numId="34" w16cid:durableId="1514805701">
    <w:abstractNumId w:val="32"/>
  </w:num>
  <w:num w:numId="35" w16cid:durableId="1435780830">
    <w:abstractNumId w:val="28"/>
  </w:num>
  <w:num w:numId="36" w16cid:durableId="2003120806">
    <w:abstractNumId w:val="18"/>
  </w:num>
  <w:num w:numId="37" w16cid:durableId="1500997228">
    <w:abstractNumId w:val="26"/>
  </w:num>
  <w:num w:numId="38" w16cid:durableId="359666633">
    <w:abstractNumId w:val="1"/>
  </w:num>
  <w:num w:numId="39" w16cid:durableId="863207287">
    <w:abstractNumId w:val="19"/>
  </w:num>
  <w:num w:numId="40" w16cid:durableId="1523977286">
    <w:abstractNumId w:val="8"/>
  </w:num>
  <w:num w:numId="41" w16cid:durableId="103770452">
    <w:abstractNumId w:val="25"/>
  </w:num>
  <w:num w:numId="42" w16cid:durableId="317225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C3"/>
    <w:rsid w:val="000001FF"/>
    <w:rsid w:val="000004E8"/>
    <w:rsid w:val="00002CF8"/>
    <w:rsid w:val="00003DC3"/>
    <w:rsid w:val="0000671C"/>
    <w:rsid w:val="000124D3"/>
    <w:rsid w:val="00012FB9"/>
    <w:rsid w:val="000168B0"/>
    <w:rsid w:val="00022272"/>
    <w:rsid w:val="000229BF"/>
    <w:rsid w:val="00022C9C"/>
    <w:rsid w:val="00023C28"/>
    <w:rsid w:val="00024C81"/>
    <w:rsid w:val="00026890"/>
    <w:rsid w:val="00027ACA"/>
    <w:rsid w:val="00027CAC"/>
    <w:rsid w:val="00030FB2"/>
    <w:rsid w:val="000315C7"/>
    <w:rsid w:val="00032F58"/>
    <w:rsid w:val="00033051"/>
    <w:rsid w:val="00036164"/>
    <w:rsid w:val="00040259"/>
    <w:rsid w:val="00041528"/>
    <w:rsid w:val="00043067"/>
    <w:rsid w:val="0004330A"/>
    <w:rsid w:val="00043947"/>
    <w:rsid w:val="00044D41"/>
    <w:rsid w:val="00047D22"/>
    <w:rsid w:val="00052AA0"/>
    <w:rsid w:val="0005474B"/>
    <w:rsid w:val="00056EB0"/>
    <w:rsid w:val="000621C4"/>
    <w:rsid w:val="000651E0"/>
    <w:rsid w:val="0006564C"/>
    <w:rsid w:val="000673BB"/>
    <w:rsid w:val="000673EB"/>
    <w:rsid w:val="00070215"/>
    <w:rsid w:val="00072234"/>
    <w:rsid w:val="0007265E"/>
    <w:rsid w:val="00077091"/>
    <w:rsid w:val="0008012A"/>
    <w:rsid w:val="00080B72"/>
    <w:rsid w:val="00081F1F"/>
    <w:rsid w:val="0008309E"/>
    <w:rsid w:val="00083D9C"/>
    <w:rsid w:val="000844B8"/>
    <w:rsid w:val="00092BAF"/>
    <w:rsid w:val="00095DAA"/>
    <w:rsid w:val="00096349"/>
    <w:rsid w:val="000A1D57"/>
    <w:rsid w:val="000A21A2"/>
    <w:rsid w:val="000A4898"/>
    <w:rsid w:val="000B187E"/>
    <w:rsid w:val="000B210C"/>
    <w:rsid w:val="000B3456"/>
    <w:rsid w:val="000B383A"/>
    <w:rsid w:val="000B4893"/>
    <w:rsid w:val="000B72E0"/>
    <w:rsid w:val="000B788E"/>
    <w:rsid w:val="000C02D6"/>
    <w:rsid w:val="000C1505"/>
    <w:rsid w:val="000C1A43"/>
    <w:rsid w:val="000D13CE"/>
    <w:rsid w:val="000D293C"/>
    <w:rsid w:val="000D3CCC"/>
    <w:rsid w:val="000E08D8"/>
    <w:rsid w:val="000E140F"/>
    <w:rsid w:val="000E31E7"/>
    <w:rsid w:val="000E52DE"/>
    <w:rsid w:val="000E55A9"/>
    <w:rsid w:val="000E5875"/>
    <w:rsid w:val="000E5989"/>
    <w:rsid w:val="000E71D6"/>
    <w:rsid w:val="000F0928"/>
    <w:rsid w:val="000F09C2"/>
    <w:rsid w:val="000F21F0"/>
    <w:rsid w:val="000F275E"/>
    <w:rsid w:val="000F333D"/>
    <w:rsid w:val="000F6760"/>
    <w:rsid w:val="001001E1"/>
    <w:rsid w:val="001018BD"/>
    <w:rsid w:val="00103728"/>
    <w:rsid w:val="00106222"/>
    <w:rsid w:val="00106EEF"/>
    <w:rsid w:val="0011004A"/>
    <w:rsid w:val="001118BE"/>
    <w:rsid w:val="001120C3"/>
    <w:rsid w:val="00112C73"/>
    <w:rsid w:val="0011303F"/>
    <w:rsid w:val="00116FB5"/>
    <w:rsid w:val="00121FEE"/>
    <w:rsid w:val="00125F04"/>
    <w:rsid w:val="00126206"/>
    <w:rsid w:val="001263E5"/>
    <w:rsid w:val="001269A5"/>
    <w:rsid w:val="001278C2"/>
    <w:rsid w:val="00127D61"/>
    <w:rsid w:val="00131025"/>
    <w:rsid w:val="00134336"/>
    <w:rsid w:val="001352F5"/>
    <w:rsid w:val="001433EF"/>
    <w:rsid w:val="00143780"/>
    <w:rsid w:val="001460BA"/>
    <w:rsid w:val="00156902"/>
    <w:rsid w:val="00160930"/>
    <w:rsid w:val="00161AE3"/>
    <w:rsid w:val="00163A0F"/>
    <w:rsid w:val="0016657F"/>
    <w:rsid w:val="001701D0"/>
    <w:rsid w:val="00170F48"/>
    <w:rsid w:val="00171D84"/>
    <w:rsid w:val="001743D8"/>
    <w:rsid w:val="00175C91"/>
    <w:rsid w:val="00177CDA"/>
    <w:rsid w:val="001821B6"/>
    <w:rsid w:val="0018510D"/>
    <w:rsid w:val="00187409"/>
    <w:rsid w:val="001A27E0"/>
    <w:rsid w:val="001A2912"/>
    <w:rsid w:val="001A4B4B"/>
    <w:rsid w:val="001A57CC"/>
    <w:rsid w:val="001B00A3"/>
    <w:rsid w:val="001B2CC0"/>
    <w:rsid w:val="001B3BC2"/>
    <w:rsid w:val="001B6CF9"/>
    <w:rsid w:val="001C2CCC"/>
    <w:rsid w:val="001C3975"/>
    <w:rsid w:val="001C3BFE"/>
    <w:rsid w:val="001C4272"/>
    <w:rsid w:val="001C458E"/>
    <w:rsid w:val="001C5AEB"/>
    <w:rsid w:val="001C5FE8"/>
    <w:rsid w:val="001C78E2"/>
    <w:rsid w:val="001C7FC3"/>
    <w:rsid w:val="001D34F8"/>
    <w:rsid w:val="001D4033"/>
    <w:rsid w:val="001D4416"/>
    <w:rsid w:val="001D5A7B"/>
    <w:rsid w:val="001D61EC"/>
    <w:rsid w:val="001D6E53"/>
    <w:rsid w:val="001D77D6"/>
    <w:rsid w:val="001F1D73"/>
    <w:rsid w:val="001F2039"/>
    <w:rsid w:val="001F264C"/>
    <w:rsid w:val="001F43B1"/>
    <w:rsid w:val="001F6AB5"/>
    <w:rsid w:val="001F7444"/>
    <w:rsid w:val="00200719"/>
    <w:rsid w:val="00201CE2"/>
    <w:rsid w:val="00204C6F"/>
    <w:rsid w:val="00206140"/>
    <w:rsid w:val="002063C2"/>
    <w:rsid w:val="002069F5"/>
    <w:rsid w:val="0021272E"/>
    <w:rsid w:val="00212F2C"/>
    <w:rsid w:val="002136C3"/>
    <w:rsid w:val="00216ADB"/>
    <w:rsid w:val="00217136"/>
    <w:rsid w:val="00222095"/>
    <w:rsid w:val="0022260C"/>
    <w:rsid w:val="00222BB2"/>
    <w:rsid w:val="002241EE"/>
    <w:rsid w:val="00225C9C"/>
    <w:rsid w:val="00232166"/>
    <w:rsid w:val="002334A7"/>
    <w:rsid w:val="00233AB9"/>
    <w:rsid w:val="00234F0D"/>
    <w:rsid w:val="0024284B"/>
    <w:rsid w:val="00252BBC"/>
    <w:rsid w:val="002538FB"/>
    <w:rsid w:val="00255154"/>
    <w:rsid w:val="00255C21"/>
    <w:rsid w:val="002579BE"/>
    <w:rsid w:val="00261332"/>
    <w:rsid w:val="002624DB"/>
    <w:rsid w:val="00265224"/>
    <w:rsid w:val="00265F4E"/>
    <w:rsid w:val="002733CE"/>
    <w:rsid w:val="00273B4B"/>
    <w:rsid w:val="002829A2"/>
    <w:rsid w:val="0028345D"/>
    <w:rsid w:val="0029107F"/>
    <w:rsid w:val="0029281A"/>
    <w:rsid w:val="0029299C"/>
    <w:rsid w:val="002930EA"/>
    <w:rsid w:val="002933C3"/>
    <w:rsid w:val="002953B1"/>
    <w:rsid w:val="00296A69"/>
    <w:rsid w:val="002A0CEB"/>
    <w:rsid w:val="002A1CAA"/>
    <w:rsid w:val="002A6569"/>
    <w:rsid w:val="002B0C41"/>
    <w:rsid w:val="002B1C00"/>
    <w:rsid w:val="002B3030"/>
    <w:rsid w:val="002C5BBE"/>
    <w:rsid w:val="002C645B"/>
    <w:rsid w:val="002D150A"/>
    <w:rsid w:val="002D2511"/>
    <w:rsid w:val="002D323C"/>
    <w:rsid w:val="002D3BB3"/>
    <w:rsid w:val="002D3C0E"/>
    <w:rsid w:val="002D3E86"/>
    <w:rsid w:val="002D58C3"/>
    <w:rsid w:val="002E36CC"/>
    <w:rsid w:val="002E798B"/>
    <w:rsid w:val="002F208F"/>
    <w:rsid w:val="002F26A9"/>
    <w:rsid w:val="002F2DCF"/>
    <w:rsid w:val="002F5AF5"/>
    <w:rsid w:val="003113F4"/>
    <w:rsid w:val="00313461"/>
    <w:rsid w:val="003136CD"/>
    <w:rsid w:val="003179FF"/>
    <w:rsid w:val="003205C3"/>
    <w:rsid w:val="003243C1"/>
    <w:rsid w:val="00324715"/>
    <w:rsid w:val="00331274"/>
    <w:rsid w:val="0033165B"/>
    <w:rsid w:val="00334D4C"/>
    <w:rsid w:val="0033550B"/>
    <w:rsid w:val="003375DD"/>
    <w:rsid w:val="003421CB"/>
    <w:rsid w:val="00342293"/>
    <w:rsid w:val="003541B6"/>
    <w:rsid w:val="003561FD"/>
    <w:rsid w:val="003578E2"/>
    <w:rsid w:val="00360442"/>
    <w:rsid w:val="00362637"/>
    <w:rsid w:val="00365482"/>
    <w:rsid w:val="00371D3D"/>
    <w:rsid w:val="0037254F"/>
    <w:rsid w:val="0037505E"/>
    <w:rsid w:val="00375960"/>
    <w:rsid w:val="00375CA1"/>
    <w:rsid w:val="00375D2A"/>
    <w:rsid w:val="0038091C"/>
    <w:rsid w:val="00383760"/>
    <w:rsid w:val="0038611F"/>
    <w:rsid w:val="00386D50"/>
    <w:rsid w:val="003877DD"/>
    <w:rsid w:val="003953BE"/>
    <w:rsid w:val="0039574A"/>
    <w:rsid w:val="003966A1"/>
    <w:rsid w:val="00396E31"/>
    <w:rsid w:val="00397CFB"/>
    <w:rsid w:val="003A0715"/>
    <w:rsid w:val="003A090F"/>
    <w:rsid w:val="003A3316"/>
    <w:rsid w:val="003B057A"/>
    <w:rsid w:val="003B19DD"/>
    <w:rsid w:val="003B201E"/>
    <w:rsid w:val="003B2758"/>
    <w:rsid w:val="003B293C"/>
    <w:rsid w:val="003B53B2"/>
    <w:rsid w:val="003B5515"/>
    <w:rsid w:val="003B6F78"/>
    <w:rsid w:val="003C08CC"/>
    <w:rsid w:val="003C13CF"/>
    <w:rsid w:val="003C13FB"/>
    <w:rsid w:val="003C230D"/>
    <w:rsid w:val="003C2EE3"/>
    <w:rsid w:val="003C43D1"/>
    <w:rsid w:val="003C4CC3"/>
    <w:rsid w:val="003C715D"/>
    <w:rsid w:val="003D6BD2"/>
    <w:rsid w:val="003E11C0"/>
    <w:rsid w:val="003E4298"/>
    <w:rsid w:val="003E42EB"/>
    <w:rsid w:val="003F65F7"/>
    <w:rsid w:val="003F7FCB"/>
    <w:rsid w:val="00403EAD"/>
    <w:rsid w:val="00410DD1"/>
    <w:rsid w:val="00413571"/>
    <w:rsid w:val="004135C3"/>
    <w:rsid w:val="00414D27"/>
    <w:rsid w:val="00415AFA"/>
    <w:rsid w:val="0041717C"/>
    <w:rsid w:val="00417B10"/>
    <w:rsid w:val="00422DE9"/>
    <w:rsid w:val="004232C1"/>
    <w:rsid w:val="00423C4E"/>
    <w:rsid w:val="004277F4"/>
    <w:rsid w:val="004301AC"/>
    <w:rsid w:val="00432588"/>
    <w:rsid w:val="004329A7"/>
    <w:rsid w:val="00432AE2"/>
    <w:rsid w:val="00433D91"/>
    <w:rsid w:val="00436782"/>
    <w:rsid w:val="00441B6D"/>
    <w:rsid w:val="00445066"/>
    <w:rsid w:val="0044644C"/>
    <w:rsid w:val="00450738"/>
    <w:rsid w:val="00451CD7"/>
    <w:rsid w:val="004534F0"/>
    <w:rsid w:val="0045450F"/>
    <w:rsid w:val="0045564B"/>
    <w:rsid w:val="00455EF8"/>
    <w:rsid w:val="00457148"/>
    <w:rsid w:val="00457BC1"/>
    <w:rsid w:val="004630A6"/>
    <w:rsid w:val="004638C2"/>
    <w:rsid w:val="004664F0"/>
    <w:rsid w:val="00466A84"/>
    <w:rsid w:val="00466F5F"/>
    <w:rsid w:val="00467888"/>
    <w:rsid w:val="00470481"/>
    <w:rsid w:val="00471F9B"/>
    <w:rsid w:val="00472869"/>
    <w:rsid w:val="004743A4"/>
    <w:rsid w:val="00474A21"/>
    <w:rsid w:val="00474D86"/>
    <w:rsid w:val="00475529"/>
    <w:rsid w:val="004762E4"/>
    <w:rsid w:val="0048003C"/>
    <w:rsid w:val="004808CD"/>
    <w:rsid w:val="00480B54"/>
    <w:rsid w:val="00480BDA"/>
    <w:rsid w:val="00480D9B"/>
    <w:rsid w:val="00482482"/>
    <w:rsid w:val="00483FF7"/>
    <w:rsid w:val="00486E98"/>
    <w:rsid w:val="004874B7"/>
    <w:rsid w:val="0049182F"/>
    <w:rsid w:val="0049595B"/>
    <w:rsid w:val="00497AAD"/>
    <w:rsid w:val="004A115C"/>
    <w:rsid w:val="004A1C23"/>
    <w:rsid w:val="004A278A"/>
    <w:rsid w:val="004A3E80"/>
    <w:rsid w:val="004A43ED"/>
    <w:rsid w:val="004A5156"/>
    <w:rsid w:val="004B2C4C"/>
    <w:rsid w:val="004B6E1E"/>
    <w:rsid w:val="004B768E"/>
    <w:rsid w:val="004C02CB"/>
    <w:rsid w:val="004C15CE"/>
    <w:rsid w:val="004C1F00"/>
    <w:rsid w:val="004C501C"/>
    <w:rsid w:val="004C7DD3"/>
    <w:rsid w:val="004D1239"/>
    <w:rsid w:val="004D1FD7"/>
    <w:rsid w:val="004D348C"/>
    <w:rsid w:val="004D4568"/>
    <w:rsid w:val="004D5780"/>
    <w:rsid w:val="004F2514"/>
    <w:rsid w:val="004F44BD"/>
    <w:rsid w:val="004F56B9"/>
    <w:rsid w:val="004F7B00"/>
    <w:rsid w:val="00501FDF"/>
    <w:rsid w:val="005026AF"/>
    <w:rsid w:val="005028BD"/>
    <w:rsid w:val="00502C9B"/>
    <w:rsid w:val="00510D56"/>
    <w:rsid w:val="005123D4"/>
    <w:rsid w:val="0051244F"/>
    <w:rsid w:val="00520CED"/>
    <w:rsid w:val="005238C1"/>
    <w:rsid w:val="005250B3"/>
    <w:rsid w:val="005254E7"/>
    <w:rsid w:val="00525F49"/>
    <w:rsid w:val="00526097"/>
    <w:rsid w:val="005270EC"/>
    <w:rsid w:val="00527F59"/>
    <w:rsid w:val="00530BB2"/>
    <w:rsid w:val="0053211F"/>
    <w:rsid w:val="0053266F"/>
    <w:rsid w:val="0053534E"/>
    <w:rsid w:val="0053619B"/>
    <w:rsid w:val="00540657"/>
    <w:rsid w:val="005418A8"/>
    <w:rsid w:val="00541F53"/>
    <w:rsid w:val="00543572"/>
    <w:rsid w:val="00546EE5"/>
    <w:rsid w:val="00550E0C"/>
    <w:rsid w:val="00551C13"/>
    <w:rsid w:val="00551C24"/>
    <w:rsid w:val="00552F1F"/>
    <w:rsid w:val="00553983"/>
    <w:rsid w:val="00555A89"/>
    <w:rsid w:val="005575C6"/>
    <w:rsid w:val="00560B32"/>
    <w:rsid w:val="005637C6"/>
    <w:rsid w:val="00570135"/>
    <w:rsid w:val="00570A53"/>
    <w:rsid w:val="00573730"/>
    <w:rsid w:val="00580F00"/>
    <w:rsid w:val="005817F6"/>
    <w:rsid w:val="00581AEE"/>
    <w:rsid w:val="00585CCD"/>
    <w:rsid w:val="00590B7B"/>
    <w:rsid w:val="0059682E"/>
    <w:rsid w:val="005A05E7"/>
    <w:rsid w:val="005A094D"/>
    <w:rsid w:val="005A2703"/>
    <w:rsid w:val="005A4B8B"/>
    <w:rsid w:val="005B05A4"/>
    <w:rsid w:val="005C0022"/>
    <w:rsid w:val="005C1E46"/>
    <w:rsid w:val="005C5197"/>
    <w:rsid w:val="005D0037"/>
    <w:rsid w:val="005D010F"/>
    <w:rsid w:val="005D2006"/>
    <w:rsid w:val="005D2010"/>
    <w:rsid w:val="005D2ED6"/>
    <w:rsid w:val="005D4377"/>
    <w:rsid w:val="005D4D0A"/>
    <w:rsid w:val="005D4D86"/>
    <w:rsid w:val="005E3011"/>
    <w:rsid w:val="005F1442"/>
    <w:rsid w:val="005F2A29"/>
    <w:rsid w:val="005F2BC9"/>
    <w:rsid w:val="005F3AAF"/>
    <w:rsid w:val="005F5992"/>
    <w:rsid w:val="005F79E7"/>
    <w:rsid w:val="00602A62"/>
    <w:rsid w:val="00602EAA"/>
    <w:rsid w:val="006032B2"/>
    <w:rsid w:val="006033ED"/>
    <w:rsid w:val="0061080B"/>
    <w:rsid w:val="0061141D"/>
    <w:rsid w:val="00613266"/>
    <w:rsid w:val="00613EB3"/>
    <w:rsid w:val="0061414B"/>
    <w:rsid w:val="00615F59"/>
    <w:rsid w:val="0061614A"/>
    <w:rsid w:val="006171C8"/>
    <w:rsid w:val="006205AB"/>
    <w:rsid w:val="00623DC0"/>
    <w:rsid w:val="006321ED"/>
    <w:rsid w:val="00632454"/>
    <w:rsid w:val="00632AE6"/>
    <w:rsid w:val="00634ABC"/>
    <w:rsid w:val="00634BD9"/>
    <w:rsid w:val="006369BA"/>
    <w:rsid w:val="00636A9F"/>
    <w:rsid w:val="0064324A"/>
    <w:rsid w:val="00643F94"/>
    <w:rsid w:val="006470CA"/>
    <w:rsid w:val="00647B79"/>
    <w:rsid w:val="00653FF2"/>
    <w:rsid w:val="00655B98"/>
    <w:rsid w:val="00656CB8"/>
    <w:rsid w:val="00660204"/>
    <w:rsid w:val="00663FDB"/>
    <w:rsid w:val="006651C5"/>
    <w:rsid w:val="00666C7A"/>
    <w:rsid w:val="00667C1C"/>
    <w:rsid w:val="00672F29"/>
    <w:rsid w:val="00673CB6"/>
    <w:rsid w:val="006773C7"/>
    <w:rsid w:val="00680863"/>
    <w:rsid w:val="00683884"/>
    <w:rsid w:val="00683B75"/>
    <w:rsid w:val="006840C0"/>
    <w:rsid w:val="00691EAD"/>
    <w:rsid w:val="006966D4"/>
    <w:rsid w:val="006A01A5"/>
    <w:rsid w:val="006A173E"/>
    <w:rsid w:val="006A47A6"/>
    <w:rsid w:val="006B0C06"/>
    <w:rsid w:val="006B3E5D"/>
    <w:rsid w:val="006B63C8"/>
    <w:rsid w:val="006B6D6B"/>
    <w:rsid w:val="006C27DB"/>
    <w:rsid w:val="006C4D2C"/>
    <w:rsid w:val="006C5A36"/>
    <w:rsid w:val="006C799C"/>
    <w:rsid w:val="006D0BF9"/>
    <w:rsid w:val="006D43A3"/>
    <w:rsid w:val="006D5C4D"/>
    <w:rsid w:val="006D62F8"/>
    <w:rsid w:val="006D7513"/>
    <w:rsid w:val="006E028C"/>
    <w:rsid w:val="006E07E7"/>
    <w:rsid w:val="006E120F"/>
    <w:rsid w:val="006E14BE"/>
    <w:rsid w:val="006E247B"/>
    <w:rsid w:val="006E3138"/>
    <w:rsid w:val="006E343B"/>
    <w:rsid w:val="006E3B43"/>
    <w:rsid w:val="006E4061"/>
    <w:rsid w:val="006E66EE"/>
    <w:rsid w:val="006E6794"/>
    <w:rsid w:val="006E78F7"/>
    <w:rsid w:val="006F06C4"/>
    <w:rsid w:val="006F191B"/>
    <w:rsid w:val="006F3CF9"/>
    <w:rsid w:val="006F4264"/>
    <w:rsid w:val="006F71B1"/>
    <w:rsid w:val="006F7CEC"/>
    <w:rsid w:val="00702261"/>
    <w:rsid w:val="00702993"/>
    <w:rsid w:val="00703650"/>
    <w:rsid w:val="00703CBC"/>
    <w:rsid w:val="00706617"/>
    <w:rsid w:val="00707F90"/>
    <w:rsid w:val="007102A1"/>
    <w:rsid w:val="007144F8"/>
    <w:rsid w:val="00716B97"/>
    <w:rsid w:val="00717953"/>
    <w:rsid w:val="007235EA"/>
    <w:rsid w:val="00724E77"/>
    <w:rsid w:val="0072705A"/>
    <w:rsid w:val="0073075B"/>
    <w:rsid w:val="00730837"/>
    <w:rsid w:val="00731D9D"/>
    <w:rsid w:val="00735507"/>
    <w:rsid w:val="007376E5"/>
    <w:rsid w:val="00740CF9"/>
    <w:rsid w:val="0074122C"/>
    <w:rsid w:val="007425B8"/>
    <w:rsid w:val="00744549"/>
    <w:rsid w:val="0074535C"/>
    <w:rsid w:val="00750E32"/>
    <w:rsid w:val="007514CC"/>
    <w:rsid w:val="007519BE"/>
    <w:rsid w:val="0075212A"/>
    <w:rsid w:val="00755290"/>
    <w:rsid w:val="00755E88"/>
    <w:rsid w:val="00757898"/>
    <w:rsid w:val="00761E36"/>
    <w:rsid w:val="00765430"/>
    <w:rsid w:val="00766846"/>
    <w:rsid w:val="00767C83"/>
    <w:rsid w:val="00767F1E"/>
    <w:rsid w:val="007710EE"/>
    <w:rsid w:val="007721F9"/>
    <w:rsid w:val="00772415"/>
    <w:rsid w:val="00774652"/>
    <w:rsid w:val="00777C23"/>
    <w:rsid w:val="00777F97"/>
    <w:rsid w:val="0078260E"/>
    <w:rsid w:val="007842E9"/>
    <w:rsid w:val="00787A0A"/>
    <w:rsid w:val="00790A41"/>
    <w:rsid w:val="00790F69"/>
    <w:rsid w:val="00791EB3"/>
    <w:rsid w:val="0079250D"/>
    <w:rsid w:val="00792D42"/>
    <w:rsid w:val="007A28A9"/>
    <w:rsid w:val="007A3652"/>
    <w:rsid w:val="007A68BA"/>
    <w:rsid w:val="007A7FD1"/>
    <w:rsid w:val="007B10D3"/>
    <w:rsid w:val="007B49F7"/>
    <w:rsid w:val="007C1552"/>
    <w:rsid w:val="007C1A5C"/>
    <w:rsid w:val="007C5100"/>
    <w:rsid w:val="007C7AD4"/>
    <w:rsid w:val="007D0041"/>
    <w:rsid w:val="007D10C5"/>
    <w:rsid w:val="007D29F5"/>
    <w:rsid w:val="007D2B97"/>
    <w:rsid w:val="007D2BEE"/>
    <w:rsid w:val="007D4502"/>
    <w:rsid w:val="007D61DE"/>
    <w:rsid w:val="007E07EE"/>
    <w:rsid w:val="007E4553"/>
    <w:rsid w:val="007E581A"/>
    <w:rsid w:val="007E64C4"/>
    <w:rsid w:val="007F04F3"/>
    <w:rsid w:val="007F0A9B"/>
    <w:rsid w:val="007F2AA3"/>
    <w:rsid w:val="007F354A"/>
    <w:rsid w:val="007F4C65"/>
    <w:rsid w:val="007F61FC"/>
    <w:rsid w:val="007F72A4"/>
    <w:rsid w:val="007F7359"/>
    <w:rsid w:val="007F76A6"/>
    <w:rsid w:val="008014D7"/>
    <w:rsid w:val="008016BB"/>
    <w:rsid w:val="0080237A"/>
    <w:rsid w:val="00805560"/>
    <w:rsid w:val="00805F38"/>
    <w:rsid w:val="00811766"/>
    <w:rsid w:val="00812DE1"/>
    <w:rsid w:val="008159D8"/>
    <w:rsid w:val="00820166"/>
    <w:rsid w:val="0082024A"/>
    <w:rsid w:val="00820AC1"/>
    <w:rsid w:val="00820E78"/>
    <w:rsid w:val="008220E6"/>
    <w:rsid w:val="008251D1"/>
    <w:rsid w:val="008255B7"/>
    <w:rsid w:val="00825735"/>
    <w:rsid w:val="00825D8D"/>
    <w:rsid w:val="0083028F"/>
    <w:rsid w:val="0083474F"/>
    <w:rsid w:val="00840579"/>
    <w:rsid w:val="00845E5F"/>
    <w:rsid w:val="0085050A"/>
    <w:rsid w:val="0085129F"/>
    <w:rsid w:val="008519B7"/>
    <w:rsid w:val="008536F1"/>
    <w:rsid w:val="00856D3B"/>
    <w:rsid w:val="008644B0"/>
    <w:rsid w:val="0086500A"/>
    <w:rsid w:val="00865745"/>
    <w:rsid w:val="00867823"/>
    <w:rsid w:val="00867C30"/>
    <w:rsid w:val="008703BB"/>
    <w:rsid w:val="00870CDC"/>
    <w:rsid w:val="00871E6B"/>
    <w:rsid w:val="00873F36"/>
    <w:rsid w:val="00874F27"/>
    <w:rsid w:val="008813D9"/>
    <w:rsid w:val="00882345"/>
    <w:rsid w:val="00882956"/>
    <w:rsid w:val="00884159"/>
    <w:rsid w:val="008849EA"/>
    <w:rsid w:val="00891638"/>
    <w:rsid w:val="00891D7E"/>
    <w:rsid w:val="0089345D"/>
    <w:rsid w:val="00894BC7"/>
    <w:rsid w:val="00895789"/>
    <w:rsid w:val="008A0E7E"/>
    <w:rsid w:val="008A26B3"/>
    <w:rsid w:val="008A2F18"/>
    <w:rsid w:val="008A3BC0"/>
    <w:rsid w:val="008B0928"/>
    <w:rsid w:val="008B219A"/>
    <w:rsid w:val="008B56AA"/>
    <w:rsid w:val="008B5D76"/>
    <w:rsid w:val="008B71AB"/>
    <w:rsid w:val="008B72A7"/>
    <w:rsid w:val="008C49AA"/>
    <w:rsid w:val="008D02D7"/>
    <w:rsid w:val="008D0E12"/>
    <w:rsid w:val="008D71A6"/>
    <w:rsid w:val="008D77F2"/>
    <w:rsid w:val="008E2F2E"/>
    <w:rsid w:val="008E56DE"/>
    <w:rsid w:val="008E734B"/>
    <w:rsid w:val="008F1CFA"/>
    <w:rsid w:val="008F2050"/>
    <w:rsid w:val="00901151"/>
    <w:rsid w:val="009032D0"/>
    <w:rsid w:val="00904695"/>
    <w:rsid w:val="009065A9"/>
    <w:rsid w:val="00906BEB"/>
    <w:rsid w:val="009104ED"/>
    <w:rsid w:val="009145AF"/>
    <w:rsid w:val="00916354"/>
    <w:rsid w:val="00916D5C"/>
    <w:rsid w:val="00920926"/>
    <w:rsid w:val="00933BAE"/>
    <w:rsid w:val="00940C17"/>
    <w:rsid w:val="009416FA"/>
    <w:rsid w:val="009426CB"/>
    <w:rsid w:val="009462E2"/>
    <w:rsid w:val="0094654E"/>
    <w:rsid w:val="00950ECA"/>
    <w:rsid w:val="00952E70"/>
    <w:rsid w:val="00960C5B"/>
    <w:rsid w:val="00966327"/>
    <w:rsid w:val="00973EF3"/>
    <w:rsid w:val="0097407C"/>
    <w:rsid w:val="00974110"/>
    <w:rsid w:val="00974883"/>
    <w:rsid w:val="00976CDA"/>
    <w:rsid w:val="009806F9"/>
    <w:rsid w:val="009849F7"/>
    <w:rsid w:val="00985003"/>
    <w:rsid w:val="00986B0D"/>
    <w:rsid w:val="00986BBC"/>
    <w:rsid w:val="009902D3"/>
    <w:rsid w:val="00994E91"/>
    <w:rsid w:val="0099536F"/>
    <w:rsid w:val="009960C3"/>
    <w:rsid w:val="009A11FE"/>
    <w:rsid w:val="009A1ED1"/>
    <w:rsid w:val="009A25CE"/>
    <w:rsid w:val="009A263D"/>
    <w:rsid w:val="009A469C"/>
    <w:rsid w:val="009A4C33"/>
    <w:rsid w:val="009A68CA"/>
    <w:rsid w:val="009A6E6D"/>
    <w:rsid w:val="009B182C"/>
    <w:rsid w:val="009B202A"/>
    <w:rsid w:val="009B22C4"/>
    <w:rsid w:val="009B2557"/>
    <w:rsid w:val="009B4967"/>
    <w:rsid w:val="009B7E8D"/>
    <w:rsid w:val="009C12D4"/>
    <w:rsid w:val="009C21FF"/>
    <w:rsid w:val="009D18E0"/>
    <w:rsid w:val="009D3004"/>
    <w:rsid w:val="009D5BCF"/>
    <w:rsid w:val="009F11F8"/>
    <w:rsid w:val="009F4B77"/>
    <w:rsid w:val="009F5BB0"/>
    <w:rsid w:val="009F6969"/>
    <w:rsid w:val="00A0366A"/>
    <w:rsid w:val="00A03E1D"/>
    <w:rsid w:val="00A04001"/>
    <w:rsid w:val="00A10363"/>
    <w:rsid w:val="00A107F6"/>
    <w:rsid w:val="00A10924"/>
    <w:rsid w:val="00A118B5"/>
    <w:rsid w:val="00A155F3"/>
    <w:rsid w:val="00A16531"/>
    <w:rsid w:val="00A22DA9"/>
    <w:rsid w:val="00A23077"/>
    <w:rsid w:val="00A26652"/>
    <w:rsid w:val="00A30D51"/>
    <w:rsid w:val="00A30DC2"/>
    <w:rsid w:val="00A31CD2"/>
    <w:rsid w:val="00A336BA"/>
    <w:rsid w:val="00A337D6"/>
    <w:rsid w:val="00A37886"/>
    <w:rsid w:val="00A37911"/>
    <w:rsid w:val="00A37935"/>
    <w:rsid w:val="00A37D7A"/>
    <w:rsid w:val="00A37E93"/>
    <w:rsid w:val="00A43F09"/>
    <w:rsid w:val="00A46F90"/>
    <w:rsid w:val="00A50286"/>
    <w:rsid w:val="00A543DE"/>
    <w:rsid w:val="00A565B6"/>
    <w:rsid w:val="00A573DA"/>
    <w:rsid w:val="00A6104D"/>
    <w:rsid w:val="00A65D66"/>
    <w:rsid w:val="00A748B4"/>
    <w:rsid w:val="00A75F04"/>
    <w:rsid w:val="00A76EAF"/>
    <w:rsid w:val="00A77534"/>
    <w:rsid w:val="00A778F4"/>
    <w:rsid w:val="00A80337"/>
    <w:rsid w:val="00A8098D"/>
    <w:rsid w:val="00A81BE5"/>
    <w:rsid w:val="00A81E99"/>
    <w:rsid w:val="00A83645"/>
    <w:rsid w:val="00A8612E"/>
    <w:rsid w:val="00A96412"/>
    <w:rsid w:val="00A968DD"/>
    <w:rsid w:val="00AA1392"/>
    <w:rsid w:val="00AA2575"/>
    <w:rsid w:val="00AA32BA"/>
    <w:rsid w:val="00AA39E3"/>
    <w:rsid w:val="00AA5264"/>
    <w:rsid w:val="00AA64CB"/>
    <w:rsid w:val="00AB00CC"/>
    <w:rsid w:val="00AB2661"/>
    <w:rsid w:val="00AB3BAF"/>
    <w:rsid w:val="00AB4925"/>
    <w:rsid w:val="00AB5377"/>
    <w:rsid w:val="00AB5EE5"/>
    <w:rsid w:val="00AB6DD3"/>
    <w:rsid w:val="00AC1845"/>
    <w:rsid w:val="00AC6174"/>
    <w:rsid w:val="00AC6A5A"/>
    <w:rsid w:val="00AC6FB6"/>
    <w:rsid w:val="00AD3354"/>
    <w:rsid w:val="00AD3B25"/>
    <w:rsid w:val="00AD468D"/>
    <w:rsid w:val="00AD691B"/>
    <w:rsid w:val="00AE0513"/>
    <w:rsid w:val="00AE3848"/>
    <w:rsid w:val="00AE7A8E"/>
    <w:rsid w:val="00AE7B65"/>
    <w:rsid w:val="00AF0EAE"/>
    <w:rsid w:val="00AF121C"/>
    <w:rsid w:val="00AF52C5"/>
    <w:rsid w:val="00B0005A"/>
    <w:rsid w:val="00B00D9B"/>
    <w:rsid w:val="00B051D9"/>
    <w:rsid w:val="00B07CF9"/>
    <w:rsid w:val="00B1053D"/>
    <w:rsid w:val="00B10C11"/>
    <w:rsid w:val="00B12AFE"/>
    <w:rsid w:val="00B13DED"/>
    <w:rsid w:val="00B14C4F"/>
    <w:rsid w:val="00B203E4"/>
    <w:rsid w:val="00B22DA2"/>
    <w:rsid w:val="00B24E23"/>
    <w:rsid w:val="00B25078"/>
    <w:rsid w:val="00B25756"/>
    <w:rsid w:val="00B26EC8"/>
    <w:rsid w:val="00B3005E"/>
    <w:rsid w:val="00B316E5"/>
    <w:rsid w:val="00B342D8"/>
    <w:rsid w:val="00B43DCD"/>
    <w:rsid w:val="00B44285"/>
    <w:rsid w:val="00B531D4"/>
    <w:rsid w:val="00B535E4"/>
    <w:rsid w:val="00B61AD1"/>
    <w:rsid w:val="00B64A8B"/>
    <w:rsid w:val="00B66398"/>
    <w:rsid w:val="00B67F16"/>
    <w:rsid w:val="00B7643F"/>
    <w:rsid w:val="00B90C77"/>
    <w:rsid w:val="00B9184B"/>
    <w:rsid w:val="00B91A60"/>
    <w:rsid w:val="00B93060"/>
    <w:rsid w:val="00B94EF0"/>
    <w:rsid w:val="00B94F77"/>
    <w:rsid w:val="00BA173E"/>
    <w:rsid w:val="00BA1E1C"/>
    <w:rsid w:val="00BA4D88"/>
    <w:rsid w:val="00BA7CBF"/>
    <w:rsid w:val="00BA7DB1"/>
    <w:rsid w:val="00BA7F20"/>
    <w:rsid w:val="00BB083A"/>
    <w:rsid w:val="00BB0990"/>
    <w:rsid w:val="00BB1323"/>
    <w:rsid w:val="00BB5EEA"/>
    <w:rsid w:val="00BB6AFA"/>
    <w:rsid w:val="00BB6D5D"/>
    <w:rsid w:val="00BC1328"/>
    <w:rsid w:val="00BC149D"/>
    <w:rsid w:val="00BC15A8"/>
    <w:rsid w:val="00BC6033"/>
    <w:rsid w:val="00BC78A2"/>
    <w:rsid w:val="00BC7B4D"/>
    <w:rsid w:val="00BD0EDB"/>
    <w:rsid w:val="00BD48A8"/>
    <w:rsid w:val="00BD4B21"/>
    <w:rsid w:val="00BD6028"/>
    <w:rsid w:val="00BD7FDC"/>
    <w:rsid w:val="00BE0447"/>
    <w:rsid w:val="00BE0A18"/>
    <w:rsid w:val="00BE17FC"/>
    <w:rsid w:val="00BE2C25"/>
    <w:rsid w:val="00BE4BF8"/>
    <w:rsid w:val="00BE6C1A"/>
    <w:rsid w:val="00BF1A6D"/>
    <w:rsid w:val="00BF2242"/>
    <w:rsid w:val="00BF4547"/>
    <w:rsid w:val="00BF54A1"/>
    <w:rsid w:val="00C04FBD"/>
    <w:rsid w:val="00C0554E"/>
    <w:rsid w:val="00C06AE2"/>
    <w:rsid w:val="00C12659"/>
    <w:rsid w:val="00C161DC"/>
    <w:rsid w:val="00C212B0"/>
    <w:rsid w:val="00C2176D"/>
    <w:rsid w:val="00C32B40"/>
    <w:rsid w:val="00C40B0E"/>
    <w:rsid w:val="00C42148"/>
    <w:rsid w:val="00C43E86"/>
    <w:rsid w:val="00C47853"/>
    <w:rsid w:val="00C52598"/>
    <w:rsid w:val="00C56BB3"/>
    <w:rsid w:val="00C5749A"/>
    <w:rsid w:val="00C6248B"/>
    <w:rsid w:val="00C65463"/>
    <w:rsid w:val="00C6654D"/>
    <w:rsid w:val="00C67F0E"/>
    <w:rsid w:val="00C74ED1"/>
    <w:rsid w:val="00C82619"/>
    <w:rsid w:val="00C86011"/>
    <w:rsid w:val="00C8604D"/>
    <w:rsid w:val="00C8724F"/>
    <w:rsid w:val="00C90049"/>
    <w:rsid w:val="00C951B4"/>
    <w:rsid w:val="00C97C1E"/>
    <w:rsid w:val="00CA0C2C"/>
    <w:rsid w:val="00CA17CC"/>
    <w:rsid w:val="00CA3366"/>
    <w:rsid w:val="00CA3753"/>
    <w:rsid w:val="00CA6AFA"/>
    <w:rsid w:val="00CA6C7F"/>
    <w:rsid w:val="00CB3E51"/>
    <w:rsid w:val="00CB4E37"/>
    <w:rsid w:val="00CB554D"/>
    <w:rsid w:val="00CB59A8"/>
    <w:rsid w:val="00CB5AEA"/>
    <w:rsid w:val="00CC0CF4"/>
    <w:rsid w:val="00CC6E53"/>
    <w:rsid w:val="00CD2135"/>
    <w:rsid w:val="00CD2ECA"/>
    <w:rsid w:val="00CD3642"/>
    <w:rsid w:val="00CD5377"/>
    <w:rsid w:val="00CD6389"/>
    <w:rsid w:val="00CE0242"/>
    <w:rsid w:val="00CE0B57"/>
    <w:rsid w:val="00CE484C"/>
    <w:rsid w:val="00CE4E07"/>
    <w:rsid w:val="00CE5AA4"/>
    <w:rsid w:val="00CE5B5E"/>
    <w:rsid w:val="00CE742A"/>
    <w:rsid w:val="00CF3BCD"/>
    <w:rsid w:val="00D10370"/>
    <w:rsid w:val="00D12267"/>
    <w:rsid w:val="00D13220"/>
    <w:rsid w:val="00D13682"/>
    <w:rsid w:val="00D147FB"/>
    <w:rsid w:val="00D15105"/>
    <w:rsid w:val="00D16107"/>
    <w:rsid w:val="00D17862"/>
    <w:rsid w:val="00D178C6"/>
    <w:rsid w:val="00D2291D"/>
    <w:rsid w:val="00D23C6A"/>
    <w:rsid w:val="00D25B14"/>
    <w:rsid w:val="00D312C7"/>
    <w:rsid w:val="00D33147"/>
    <w:rsid w:val="00D33199"/>
    <w:rsid w:val="00D33BAC"/>
    <w:rsid w:val="00D340EA"/>
    <w:rsid w:val="00D34E30"/>
    <w:rsid w:val="00D41AFA"/>
    <w:rsid w:val="00D47038"/>
    <w:rsid w:val="00D511A6"/>
    <w:rsid w:val="00D56C07"/>
    <w:rsid w:val="00D6222D"/>
    <w:rsid w:val="00D638DF"/>
    <w:rsid w:val="00D63ECC"/>
    <w:rsid w:val="00D641C4"/>
    <w:rsid w:val="00D6644B"/>
    <w:rsid w:val="00D67E9B"/>
    <w:rsid w:val="00D70A65"/>
    <w:rsid w:val="00D746C7"/>
    <w:rsid w:val="00D76EBE"/>
    <w:rsid w:val="00D83418"/>
    <w:rsid w:val="00D83AD1"/>
    <w:rsid w:val="00D9079C"/>
    <w:rsid w:val="00D91B3E"/>
    <w:rsid w:val="00D92AD4"/>
    <w:rsid w:val="00D93C26"/>
    <w:rsid w:val="00D94244"/>
    <w:rsid w:val="00D94610"/>
    <w:rsid w:val="00D96F97"/>
    <w:rsid w:val="00DA1364"/>
    <w:rsid w:val="00DA15FE"/>
    <w:rsid w:val="00DA4950"/>
    <w:rsid w:val="00DA56BF"/>
    <w:rsid w:val="00DA5803"/>
    <w:rsid w:val="00DA645F"/>
    <w:rsid w:val="00DA6CBD"/>
    <w:rsid w:val="00DA759E"/>
    <w:rsid w:val="00DB4C5E"/>
    <w:rsid w:val="00DB5480"/>
    <w:rsid w:val="00DB6F99"/>
    <w:rsid w:val="00DC03ED"/>
    <w:rsid w:val="00DC30D0"/>
    <w:rsid w:val="00DC51DD"/>
    <w:rsid w:val="00DC6612"/>
    <w:rsid w:val="00DC7138"/>
    <w:rsid w:val="00DC7F3E"/>
    <w:rsid w:val="00DD28A7"/>
    <w:rsid w:val="00DD6FC8"/>
    <w:rsid w:val="00DD7F13"/>
    <w:rsid w:val="00DE09DB"/>
    <w:rsid w:val="00DE1674"/>
    <w:rsid w:val="00DE34E9"/>
    <w:rsid w:val="00DE73FA"/>
    <w:rsid w:val="00DF156E"/>
    <w:rsid w:val="00DF19AE"/>
    <w:rsid w:val="00DF1EE1"/>
    <w:rsid w:val="00DF5E85"/>
    <w:rsid w:val="00DF7F9E"/>
    <w:rsid w:val="00E030B7"/>
    <w:rsid w:val="00E0338C"/>
    <w:rsid w:val="00E0364E"/>
    <w:rsid w:val="00E04345"/>
    <w:rsid w:val="00E05C6A"/>
    <w:rsid w:val="00E07B26"/>
    <w:rsid w:val="00E10425"/>
    <w:rsid w:val="00E130D5"/>
    <w:rsid w:val="00E13A15"/>
    <w:rsid w:val="00E13D67"/>
    <w:rsid w:val="00E1426B"/>
    <w:rsid w:val="00E1471A"/>
    <w:rsid w:val="00E15399"/>
    <w:rsid w:val="00E157C3"/>
    <w:rsid w:val="00E15B39"/>
    <w:rsid w:val="00E15DC8"/>
    <w:rsid w:val="00E16C8B"/>
    <w:rsid w:val="00E17AA3"/>
    <w:rsid w:val="00E222EF"/>
    <w:rsid w:val="00E24526"/>
    <w:rsid w:val="00E24597"/>
    <w:rsid w:val="00E27600"/>
    <w:rsid w:val="00E34EF6"/>
    <w:rsid w:val="00E36D61"/>
    <w:rsid w:val="00E404F3"/>
    <w:rsid w:val="00E40E6B"/>
    <w:rsid w:val="00E448A5"/>
    <w:rsid w:val="00E45AD2"/>
    <w:rsid w:val="00E52AFE"/>
    <w:rsid w:val="00E53CCB"/>
    <w:rsid w:val="00E54430"/>
    <w:rsid w:val="00E577A0"/>
    <w:rsid w:val="00E57DA1"/>
    <w:rsid w:val="00E62F71"/>
    <w:rsid w:val="00E6351C"/>
    <w:rsid w:val="00E6355D"/>
    <w:rsid w:val="00E63B87"/>
    <w:rsid w:val="00E652B9"/>
    <w:rsid w:val="00E657A0"/>
    <w:rsid w:val="00E668A6"/>
    <w:rsid w:val="00E66A31"/>
    <w:rsid w:val="00E763DC"/>
    <w:rsid w:val="00E76B59"/>
    <w:rsid w:val="00E81C05"/>
    <w:rsid w:val="00E828B3"/>
    <w:rsid w:val="00E85760"/>
    <w:rsid w:val="00E904B6"/>
    <w:rsid w:val="00E931D9"/>
    <w:rsid w:val="00E93CDF"/>
    <w:rsid w:val="00E94756"/>
    <w:rsid w:val="00E97DD3"/>
    <w:rsid w:val="00EA1291"/>
    <w:rsid w:val="00EA1D0B"/>
    <w:rsid w:val="00EA2E6C"/>
    <w:rsid w:val="00EA34C5"/>
    <w:rsid w:val="00EA3962"/>
    <w:rsid w:val="00EA51AA"/>
    <w:rsid w:val="00EB3224"/>
    <w:rsid w:val="00EB6385"/>
    <w:rsid w:val="00EB78F0"/>
    <w:rsid w:val="00EB7B1F"/>
    <w:rsid w:val="00EC101E"/>
    <w:rsid w:val="00ED5D70"/>
    <w:rsid w:val="00EE3CA8"/>
    <w:rsid w:val="00EE76D1"/>
    <w:rsid w:val="00EF2246"/>
    <w:rsid w:val="00EF278E"/>
    <w:rsid w:val="00EF30CA"/>
    <w:rsid w:val="00EF5000"/>
    <w:rsid w:val="00EF69BC"/>
    <w:rsid w:val="00F02A4A"/>
    <w:rsid w:val="00F03773"/>
    <w:rsid w:val="00F11F38"/>
    <w:rsid w:val="00F1405B"/>
    <w:rsid w:val="00F14DBD"/>
    <w:rsid w:val="00F15694"/>
    <w:rsid w:val="00F171B5"/>
    <w:rsid w:val="00F17BDE"/>
    <w:rsid w:val="00F2199C"/>
    <w:rsid w:val="00F219A8"/>
    <w:rsid w:val="00F23109"/>
    <w:rsid w:val="00F23E1A"/>
    <w:rsid w:val="00F27995"/>
    <w:rsid w:val="00F30EA0"/>
    <w:rsid w:val="00F35C5F"/>
    <w:rsid w:val="00F36075"/>
    <w:rsid w:val="00F3726A"/>
    <w:rsid w:val="00F45FFD"/>
    <w:rsid w:val="00F50237"/>
    <w:rsid w:val="00F523A0"/>
    <w:rsid w:val="00F56168"/>
    <w:rsid w:val="00F5631C"/>
    <w:rsid w:val="00F603CE"/>
    <w:rsid w:val="00F61265"/>
    <w:rsid w:val="00F64C04"/>
    <w:rsid w:val="00F66982"/>
    <w:rsid w:val="00F67A26"/>
    <w:rsid w:val="00F70F56"/>
    <w:rsid w:val="00F710F8"/>
    <w:rsid w:val="00F71232"/>
    <w:rsid w:val="00F72950"/>
    <w:rsid w:val="00F72FE9"/>
    <w:rsid w:val="00F80D69"/>
    <w:rsid w:val="00F81676"/>
    <w:rsid w:val="00F81B80"/>
    <w:rsid w:val="00F825E5"/>
    <w:rsid w:val="00F85515"/>
    <w:rsid w:val="00F86239"/>
    <w:rsid w:val="00F91972"/>
    <w:rsid w:val="00F9385B"/>
    <w:rsid w:val="00F95648"/>
    <w:rsid w:val="00FA0393"/>
    <w:rsid w:val="00FA0432"/>
    <w:rsid w:val="00FA22A7"/>
    <w:rsid w:val="00FA6FC7"/>
    <w:rsid w:val="00FA774D"/>
    <w:rsid w:val="00FA7A66"/>
    <w:rsid w:val="00FB1A47"/>
    <w:rsid w:val="00FB6E8D"/>
    <w:rsid w:val="00FC3996"/>
    <w:rsid w:val="00FC46BF"/>
    <w:rsid w:val="00FC6CBF"/>
    <w:rsid w:val="00FC7791"/>
    <w:rsid w:val="00FD1379"/>
    <w:rsid w:val="00FD330B"/>
    <w:rsid w:val="00FD680D"/>
    <w:rsid w:val="00FD6B67"/>
    <w:rsid w:val="00FE06D1"/>
    <w:rsid w:val="00FE3085"/>
    <w:rsid w:val="00FE48C2"/>
    <w:rsid w:val="00FE49E7"/>
    <w:rsid w:val="00FE55CD"/>
    <w:rsid w:val="00FE7BB3"/>
    <w:rsid w:val="00FF213E"/>
    <w:rsid w:val="00FF2E0A"/>
    <w:rsid w:val="00FF46A5"/>
    <w:rsid w:val="00FF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3E21"/>
  <w15:docId w15:val="{3B05D03D-9AA3-45FE-A6C3-FB144C0D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AA"/>
    <w:pPr>
      <w:suppressAutoHyphens/>
    </w:pPr>
    <w:rPr>
      <w:rFonts w:ascii="Palatino Linotype" w:eastAsia="Palatino Linotype" w:hAnsi="Palatino Linotype" w:cs="Palatino Linotype"/>
    </w:rPr>
  </w:style>
  <w:style w:type="paragraph" w:styleId="Heading3">
    <w:name w:val="heading 3"/>
    <w:basedOn w:val="Normal"/>
    <w:next w:val="Normal"/>
    <w:link w:val="Heading3Char"/>
    <w:qFormat/>
    <w:rsid w:val="0028345D"/>
    <w:pPr>
      <w:keepNext/>
      <w:widowControl/>
      <w:suppressAutoHyphens w:val="0"/>
      <w:autoSpaceDE/>
      <w:autoSpaceDN/>
      <w:outlineLvl w:val="2"/>
    </w:pPr>
    <w:rPr>
      <w:rFonts w:ascii="CG Omega" w:eastAsia="Times New Roman" w:hAnsi="CG Omega"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szCs w:val="12"/>
    </w:rPr>
  </w:style>
  <w:style w:type="paragraph" w:styleId="Title">
    <w:name w:val="Title"/>
    <w:basedOn w:val="Normal"/>
    <w:uiPriority w:val="10"/>
    <w:qFormat/>
    <w:pPr>
      <w:spacing w:before="68"/>
      <w:ind w:left="1130"/>
    </w:pPr>
    <w:rPr>
      <w:rFonts w:ascii="Tahoma" w:eastAsia="Tahoma" w:hAnsi="Tahoma" w:cs="Tahoma"/>
      <w:b/>
      <w:bCs/>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rPr>
      <w:rFonts w:ascii="Times New Roman" w:eastAsia="Times New Roman" w:hAnsi="Times New Roman" w:cs="Times New Roma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Palatino Linotype" w:eastAsia="Palatino Linotype" w:hAnsi="Palatino Linotype" w:cs="Palatino Linotyp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Palatino Linotype" w:eastAsia="Palatino Linotype" w:hAnsi="Palatino Linotype" w:cs="Palatino Linotype"/>
    </w:rPr>
  </w:style>
  <w:style w:type="character" w:customStyle="1" w:styleId="BodyTextChar">
    <w:name w:val="Body Text Char"/>
    <w:basedOn w:val="DefaultParagraphFont"/>
    <w:rPr>
      <w:rFonts w:ascii="Palatino Linotype" w:eastAsia="Palatino Linotype" w:hAnsi="Palatino Linotype" w:cs="Palatino Linotype"/>
      <w:sz w:val="12"/>
      <w:szCs w:val="12"/>
    </w:rPr>
  </w:style>
  <w:style w:type="character" w:customStyle="1" w:styleId="TitleChar">
    <w:name w:val="Title Char"/>
    <w:basedOn w:val="DefaultParagraphFont"/>
    <w:uiPriority w:val="10"/>
    <w:rPr>
      <w:rFonts w:ascii="Tahoma" w:eastAsia="Tahoma" w:hAnsi="Tahoma" w:cs="Tahoma"/>
      <w:b/>
      <w:bCs/>
      <w:sz w:val="18"/>
      <w:szCs w:val="18"/>
    </w:rPr>
  </w:style>
  <w:style w:type="character" w:customStyle="1" w:styleId="Heading3Char">
    <w:name w:val="Heading 3 Char"/>
    <w:basedOn w:val="DefaultParagraphFont"/>
    <w:link w:val="Heading3"/>
    <w:rsid w:val="0028345D"/>
    <w:rPr>
      <w:rFonts w:ascii="CG Omega" w:eastAsia="Times New Roman" w:hAnsi="CG Omega" w:cs="Times New Roman"/>
      <w:b/>
      <w:sz w:val="24"/>
      <w:szCs w:val="20"/>
      <w:lang w:val="en-GB"/>
    </w:rPr>
  </w:style>
  <w:style w:type="character" w:styleId="Hyperlink">
    <w:name w:val="Hyperlink"/>
    <w:basedOn w:val="DefaultParagraphFont"/>
    <w:uiPriority w:val="99"/>
    <w:unhideWhenUsed/>
    <w:rsid w:val="0028345D"/>
    <w:rPr>
      <w:color w:val="467886" w:themeColor="hyperlink"/>
      <w:u w:val="single"/>
    </w:rPr>
  </w:style>
  <w:style w:type="character" w:customStyle="1" w:styleId="ListParagraphChar">
    <w:name w:val="List Paragraph Char"/>
    <w:link w:val="ListParagraph"/>
    <w:uiPriority w:val="34"/>
    <w:locked/>
    <w:rsid w:val="005F1442"/>
    <w:rPr>
      <w:rFonts w:ascii="Palatino Linotype" w:eastAsia="Palatino Linotype" w:hAnsi="Palatino Linotype" w:cs="Palatino Linotype"/>
    </w:rPr>
  </w:style>
  <w:style w:type="paragraph" w:styleId="FootnoteText">
    <w:name w:val="footnote text"/>
    <w:basedOn w:val="Normal"/>
    <w:link w:val="FootnoteTextChar"/>
    <w:uiPriority w:val="99"/>
    <w:semiHidden/>
    <w:unhideWhenUsed/>
    <w:rsid w:val="005F1442"/>
    <w:pPr>
      <w:widowControl/>
      <w:suppressAutoHyphens w:val="0"/>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F144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F1442"/>
    <w:rPr>
      <w:vertAlign w:val="superscript"/>
    </w:rPr>
  </w:style>
  <w:style w:type="character" w:styleId="UnresolvedMention">
    <w:name w:val="Unresolved Mention"/>
    <w:basedOn w:val="DefaultParagraphFont"/>
    <w:uiPriority w:val="99"/>
    <w:semiHidden/>
    <w:unhideWhenUsed/>
    <w:rsid w:val="00375D2A"/>
    <w:rPr>
      <w:color w:val="605E5C"/>
      <w:shd w:val="clear" w:color="auto" w:fill="E1DFDD"/>
    </w:rPr>
  </w:style>
  <w:style w:type="paragraph" w:customStyle="1" w:styleId="Default">
    <w:name w:val="Default"/>
    <w:rsid w:val="00CB5AEA"/>
    <w:pPr>
      <w:widowControl/>
      <w:adjustRightInd w:val="0"/>
    </w:pPr>
    <w:rPr>
      <w:rFonts w:ascii="Arial" w:eastAsiaTheme="minorHAnsi" w:hAnsi="Arial"/>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21862">
      <w:bodyDiv w:val="1"/>
      <w:marLeft w:val="0"/>
      <w:marRight w:val="0"/>
      <w:marTop w:val="0"/>
      <w:marBottom w:val="0"/>
      <w:divBdr>
        <w:top w:val="none" w:sz="0" w:space="0" w:color="auto"/>
        <w:left w:val="none" w:sz="0" w:space="0" w:color="auto"/>
        <w:bottom w:val="none" w:sz="0" w:space="0" w:color="auto"/>
        <w:right w:val="none" w:sz="0" w:space="0" w:color="auto"/>
      </w:divBdr>
    </w:div>
    <w:div w:id="877669676">
      <w:bodyDiv w:val="1"/>
      <w:marLeft w:val="0"/>
      <w:marRight w:val="0"/>
      <w:marTop w:val="0"/>
      <w:marBottom w:val="0"/>
      <w:divBdr>
        <w:top w:val="none" w:sz="0" w:space="0" w:color="auto"/>
        <w:left w:val="none" w:sz="0" w:space="0" w:color="auto"/>
        <w:bottom w:val="none" w:sz="0" w:space="0" w:color="auto"/>
        <w:right w:val="none" w:sz="0" w:space="0" w:color="auto"/>
      </w:divBdr>
    </w:div>
    <w:div w:id="1760131753">
      <w:bodyDiv w:val="1"/>
      <w:marLeft w:val="0"/>
      <w:marRight w:val="0"/>
      <w:marTop w:val="0"/>
      <w:marBottom w:val="0"/>
      <w:divBdr>
        <w:top w:val="none" w:sz="0" w:space="0" w:color="auto"/>
        <w:left w:val="none" w:sz="0" w:space="0" w:color="auto"/>
        <w:bottom w:val="none" w:sz="0" w:space="0" w:color="auto"/>
        <w:right w:val="none" w:sz="0" w:space="0" w:color="auto"/>
      </w:divBdr>
    </w:div>
    <w:div w:id="1851868504">
      <w:bodyDiv w:val="1"/>
      <w:marLeft w:val="0"/>
      <w:marRight w:val="0"/>
      <w:marTop w:val="0"/>
      <w:marBottom w:val="0"/>
      <w:divBdr>
        <w:top w:val="none" w:sz="0" w:space="0" w:color="auto"/>
        <w:left w:val="none" w:sz="0" w:space="0" w:color="auto"/>
        <w:bottom w:val="none" w:sz="0" w:space="0" w:color="auto"/>
        <w:right w:val="none" w:sz="0" w:space="0" w:color="auto"/>
      </w:divBdr>
    </w:div>
    <w:div w:id="204289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environment-and-planning/local-nature-recovery-strategy/leicestershire-leicester-and-rutland-local-nature-recovery-strate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achel.danemann@hbf.co.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BF">
      <a:dk1>
        <a:sysClr val="windowText" lastClr="000000"/>
      </a:dk1>
      <a:lt1>
        <a:srgbClr val="F9F4ED"/>
      </a:lt1>
      <a:dk2>
        <a:srgbClr val="C04500"/>
      </a:dk2>
      <a:lt2>
        <a:srgbClr val="FFFFFF"/>
      </a:lt2>
      <a:accent1>
        <a:srgbClr val="FF884D"/>
      </a:accent1>
      <a:accent2>
        <a:srgbClr val="FFC7AB"/>
      </a:accent2>
      <a:accent3>
        <a:srgbClr val="FCEBA0"/>
      </a:accent3>
      <a:accent4>
        <a:srgbClr val="E4EF8F"/>
      </a:accent4>
      <a:accent5>
        <a:srgbClr val="CEEAE4"/>
      </a:accent5>
      <a:accent6>
        <a:srgbClr val="BAE1F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FAA00FB2-7F7F-458C-80EF-D1FB46DDCD77}">
  <ds:schemaRefs>
    <ds:schemaRef ds:uri="http://schemas.openxmlformats.org/officeDocument/2006/bibliography"/>
  </ds:schemaRefs>
</ds:datastoreItem>
</file>

<file path=customXml/itemProps2.xml><?xml version="1.0" encoding="utf-8"?>
<ds:datastoreItem xmlns:ds="http://schemas.openxmlformats.org/officeDocument/2006/customXml" ds:itemID="{4ECBDDEB-0262-412F-AA70-9CA700EE3B3B}"/>
</file>

<file path=customXml/itemProps3.xml><?xml version="1.0" encoding="utf-8"?>
<ds:datastoreItem xmlns:ds="http://schemas.openxmlformats.org/officeDocument/2006/customXml" ds:itemID="{C25780BB-8C16-4F23-BE07-F44A40DE2313}"/>
</file>

<file path=customXml/itemProps4.xml><?xml version="1.0" encoding="utf-8"?>
<ds:datastoreItem xmlns:ds="http://schemas.openxmlformats.org/officeDocument/2006/customXml" ds:itemID="{D02AEF09-9DF4-47D9-8283-E37A16F50698}"/>
</file>

<file path=docProps/app.xml><?xml version="1.0" encoding="utf-8"?>
<Properties xmlns="http://schemas.openxmlformats.org/officeDocument/2006/extended-properties" xmlns:vt="http://schemas.openxmlformats.org/officeDocument/2006/docPropsVTypes">
  <Template>Normal</Template>
  <TotalTime>2126</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Calder</dc:creator>
  <cp:lastModifiedBy>Rachel Danemann</cp:lastModifiedBy>
  <cp:revision>141</cp:revision>
  <dcterms:created xsi:type="dcterms:W3CDTF">2025-07-25T08:53:00Z</dcterms:created>
  <dcterms:modified xsi:type="dcterms:W3CDTF">2025-07-29T16:00:00Z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InDesign 20.1 (Windows)</vt:lpwstr>
  </property>
  <property fmtid="{D5CDD505-2E9C-101B-9397-08002B2CF9AE}" pid="4" name="LastSaved">
    <vt:filetime>2025-02-14T00:00:00Z</vt:filetime>
  </property>
  <property fmtid="{D5CDD505-2E9C-101B-9397-08002B2CF9AE}" pid="5" name="Producer">
    <vt:lpwstr>Adobe PDF Library 17.0</vt:lpwstr>
  </property>
  <property fmtid="{D5CDD505-2E9C-101B-9397-08002B2CF9AE}" pid="6" name="ContentTypeId">
    <vt:lpwstr>0x0101005ACEACC4E1CDCF488D376413A381FD22</vt:lpwstr>
  </property>
  <property fmtid="{D5CDD505-2E9C-101B-9397-08002B2CF9AE}" pid="7" name="MediaServiceImageTags">
    <vt:lpwstr/>
  </property>
</Properties>
</file>